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0996EF10"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2C321F">
        <w:rPr>
          <w:rFonts w:ascii="Arial" w:hAnsi="Arial" w:cs="Arial"/>
          <w:b/>
          <w:noProof/>
          <w:lang w:eastAsia="en-US"/>
        </w:rPr>
        <w:t>9</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296D46" w:rsidRPr="00296D46">
        <w:rPr>
          <w:rFonts w:ascii="Arial" w:hAnsi="Arial" w:cs="Arial"/>
          <w:b/>
          <w:noProof/>
          <w:lang w:eastAsia="ko-KR"/>
        </w:rPr>
        <w:t>R1-2410266</w:t>
      </w:r>
    </w:p>
    <w:p w14:paraId="42CAFC8A" w14:textId="6AF11718" w:rsidR="00AF7772" w:rsidRPr="00EF087F" w:rsidRDefault="002C321F" w:rsidP="00AF7772">
      <w:pPr>
        <w:widowControl w:val="0"/>
        <w:tabs>
          <w:tab w:val="left" w:pos="1985"/>
        </w:tabs>
        <w:spacing w:afterLines="15" w:after="36"/>
        <w:rPr>
          <w:rFonts w:ascii="Arial" w:hAnsi="Arial" w:cs="Arial"/>
          <w:b/>
          <w:noProof/>
        </w:rPr>
      </w:pPr>
      <w:r>
        <w:rPr>
          <w:rFonts w:ascii="Arial" w:eastAsia="MS Mincho" w:hAnsi="Arial" w:cs="Arial"/>
          <w:b/>
          <w:bCs/>
          <w:szCs w:val="24"/>
        </w:rPr>
        <w:t>Orlando</w:t>
      </w:r>
      <w:r w:rsidR="00C7167B" w:rsidRPr="00C7167B">
        <w:rPr>
          <w:rFonts w:ascii="Arial" w:eastAsia="MS Mincho" w:hAnsi="Arial" w:cs="Arial"/>
          <w:b/>
          <w:bCs/>
          <w:szCs w:val="24"/>
        </w:rPr>
        <w:t xml:space="preserve">, </w:t>
      </w:r>
      <w:r>
        <w:rPr>
          <w:rFonts w:ascii="Arial" w:eastAsia="MS Mincho" w:hAnsi="Arial" w:cs="Arial"/>
          <w:b/>
          <w:bCs/>
          <w:szCs w:val="24"/>
        </w:rPr>
        <w:t>US</w:t>
      </w:r>
      <w:r w:rsidR="00C7167B" w:rsidRPr="00C7167B">
        <w:rPr>
          <w:rFonts w:ascii="Arial" w:eastAsia="MS Mincho" w:hAnsi="Arial" w:cs="Arial"/>
          <w:b/>
          <w:bCs/>
          <w:szCs w:val="24"/>
        </w:rPr>
        <w:t xml:space="preserve">, </w:t>
      </w:r>
      <w:r>
        <w:rPr>
          <w:rFonts w:ascii="Arial" w:eastAsia="MS Mincho" w:hAnsi="Arial" w:cs="Arial"/>
          <w:b/>
          <w:bCs/>
          <w:szCs w:val="24"/>
        </w:rPr>
        <w:t>November</w:t>
      </w:r>
      <w:r w:rsidRPr="00C7167B">
        <w:rPr>
          <w:rFonts w:ascii="Arial" w:eastAsia="MS Mincho" w:hAnsi="Arial" w:cs="Arial"/>
          <w:b/>
          <w:bCs/>
          <w:szCs w:val="24"/>
        </w:rPr>
        <w:t xml:space="preserve"> </w:t>
      </w:r>
      <w:r w:rsidR="00FD1FB7">
        <w:rPr>
          <w:rFonts w:ascii="Arial" w:eastAsia="MS Mincho" w:hAnsi="Arial" w:cs="Arial"/>
          <w:b/>
          <w:bCs/>
          <w:szCs w:val="24"/>
        </w:rPr>
        <w:t>1</w:t>
      </w:r>
      <w:r>
        <w:rPr>
          <w:rFonts w:ascii="Arial" w:eastAsia="MS Mincho" w:hAnsi="Arial" w:cs="Arial"/>
          <w:b/>
          <w:bCs/>
          <w:szCs w:val="24"/>
        </w:rPr>
        <w:t>8</w:t>
      </w:r>
      <w:r w:rsidR="005A29C8" w:rsidRPr="005A29C8">
        <w:rPr>
          <w:rFonts w:ascii="Arial" w:eastAsia="MS Mincho" w:hAnsi="Arial" w:cs="Arial"/>
          <w:b/>
          <w:bCs/>
          <w:szCs w:val="24"/>
          <w:vertAlign w:val="superscript"/>
        </w:rPr>
        <w:t>th</w:t>
      </w:r>
      <w:r w:rsidR="005A29C8" w:rsidRPr="005A29C8">
        <w:rPr>
          <w:rFonts w:ascii="Arial" w:eastAsia="MS Mincho" w:hAnsi="Arial" w:cs="Arial"/>
          <w:b/>
          <w:bCs/>
          <w:szCs w:val="24"/>
        </w:rPr>
        <w:t xml:space="preserve"> – </w:t>
      </w:r>
      <w:r>
        <w:rPr>
          <w:rFonts w:ascii="Arial" w:eastAsia="MS Mincho" w:hAnsi="Arial" w:cs="Arial"/>
          <w:b/>
          <w:bCs/>
          <w:szCs w:val="24"/>
        </w:rPr>
        <w:t>22</w:t>
      </w:r>
      <w:r>
        <w:rPr>
          <w:rFonts w:ascii="Arial" w:eastAsia="MS Mincho" w:hAnsi="Arial" w:cs="Arial"/>
          <w:b/>
          <w:bCs/>
          <w:szCs w:val="24"/>
          <w:vertAlign w:val="superscript"/>
        </w:rPr>
        <w:t>nd</w:t>
      </w:r>
      <w:r w:rsidR="005A29C8" w:rsidRPr="005A29C8">
        <w:rPr>
          <w:rFonts w:ascii="Arial" w:eastAsia="MS Mincho" w:hAnsi="Arial" w:cs="Arial"/>
          <w:b/>
          <w:bCs/>
          <w:szCs w:val="24"/>
        </w:rPr>
        <w:t>, 2024</w:t>
      </w:r>
    </w:p>
    <w:bookmarkEnd w:id="0"/>
    <w:p w14:paraId="00471E17" w14:textId="77777777" w:rsidR="00AF7772" w:rsidRPr="005A29C8"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1BE431D"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3E313C">
        <w:rPr>
          <w:rFonts w:cs="Arial"/>
          <w:b/>
          <w:lang w:eastAsia="ko-KR"/>
        </w:rPr>
        <w:t>Discussion on CLI handling</w:t>
      </w:r>
      <w:r w:rsidR="002F7BFE">
        <w:rPr>
          <w:rFonts w:cs="Arial"/>
          <w:b/>
          <w:lang w:eastAsia="ko-KR"/>
        </w:rPr>
        <w:t xml:space="preserve"> for </w:t>
      </w:r>
      <w:r w:rsidR="002F7BFE">
        <w:rPr>
          <w:rFonts w:cs="Arial" w:hint="eastAsia"/>
          <w:b/>
          <w:lang w:eastAsia="ko-KR"/>
        </w:rPr>
        <w:t>S</w:t>
      </w:r>
      <w:r w:rsidR="002F7BFE">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90351A">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00DEEBA2" w:rsidR="001F0D91" w:rsidRDefault="00BC302A" w:rsidP="001F0D91">
      <w:pPr>
        <w:widowControl w:val="0"/>
        <w:autoSpaceDE w:val="0"/>
        <w:autoSpaceDN w:val="0"/>
        <w:spacing w:line="276" w:lineRule="auto"/>
        <w:rPr>
          <w:lang w:eastAsia="ko-KR"/>
        </w:rPr>
      </w:pPr>
      <w:r w:rsidRPr="00BC302A">
        <w:t>In the RAN#104 meeting, the revised Work Item Description (WID) for the Work Item (WI) titled</w:t>
      </w:r>
      <w:r w:rsidR="0035312F">
        <w:t xml:space="preserve"> “</w:t>
      </w:r>
      <w:r w:rsidR="0035312F" w:rsidRPr="0035312F">
        <w:t>Evolution of NR duplex operation</w:t>
      </w:r>
      <w:r w:rsidR="0035312F">
        <w:t>: Sub-band full duplex (SBFD)” was agreed</w:t>
      </w:r>
      <w:r>
        <w:t xml:space="preserve"> </w:t>
      </w:r>
      <w:r w:rsidRPr="00BC302A">
        <w:t>upon</w:t>
      </w:r>
      <w:r w:rsidR="0035312F">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B06321">
        <w:rPr>
          <w:color w:val="000000" w:themeColor="text1"/>
        </w:rPr>
        <w:t>[1]</w:t>
      </w:r>
      <w:r w:rsidR="00C403A4">
        <w:rPr>
          <w:color w:val="000000" w:themeColor="text1"/>
        </w:rPr>
        <w:fldChar w:fldCharType="end"/>
      </w:r>
      <w:r>
        <w:rPr>
          <w:color w:val="000000" w:themeColor="text1"/>
        </w:rPr>
        <w:t>.</w:t>
      </w:r>
      <w:r w:rsidR="00AD021E">
        <w:rPr>
          <w:color w:val="000000" w:themeColor="text1"/>
        </w:rPr>
        <w:t xml:space="preserve"> </w:t>
      </w:r>
      <w:r w:rsidRPr="00BC302A">
        <w:rPr>
          <w:color w:val="000000" w:themeColor="text1"/>
        </w:rPr>
        <w:t xml:space="preserve">The updated objectives, highlighted in </w:t>
      </w:r>
      <w:r w:rsidRPr="009C54B9">
        <w:rPr>
          <w:color w:val="000000" w:themeColor="text1"/>
          <w:highlight w:val="darkGray"/>
        </w:rPr>
        <w:t>grey</w:t>
      </w:r>
      <w:r w:rsidRPr="00BC302A">
        <w:rPr>
          <w:color w:val="000000" w:themeColor="text1"/>
        </w:rPr>
        <w:t>, are as follows:</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gNB side within a TDD carrier:</w:t>
            </w:r>
          </w:p>
          <w:p w14:paraId="7312A06D" w14:textId="77777777" w:rsidR="001E7A62" w:rsidRPr="001E7A62" w:rsidRDefault="001E7A62" w:rsidP="005E65A9">
            <w:pPr>
              <w:numPr>
                <w:ilvl w:val="1"/>
                <w:numId w:val="8"/>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5E65A9">
            <w:pPr>
              <w:numPr>
                <w:ilvl w:val="2"/>
                <w:numId w:val="8"/>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26E939EE" w14:textId="5FD319A0" w:rsidR="0059118E" w:rsidRPr="0059118E" w:rsidRDefault="0059118E" w:rsidP="0059118E">
            <w:pPr>
              <w:tabs>
                <w:tab w:val="left" w:pos="720"/>
              </w:tabs>
              <w:spacing w:after="0" w:line="240" w:lineRule="auto"/>
              <w:jc w:val="center"/>
              <w:rPr>
                <w:rFonts w:ascii="Times" w:hAnsi="Times"/>
                <w:szCs w:val="22"/>
                <w:lang w:eastAsia="ko-KR"/>
              </w:rPr>
            </w:pPr>
            <w:bookmarkStart w:id="3" w:name="_Hlk153407590"/>
            <w:r>
              <w:rPr>
                <w:rFonts w:ascii="Times" w:hAnsi="Times" w:hint="eastAsia"/>
                <w:szCs w:val="22"/>
                <w:lang w:eastAsia="ko-KR"/>
              </w:rPr>
              <w:t>&lt;</w:t>
            </w:r>
            <m:oMath>
              <m:r>
                <w:rPr>
                  <w:rFonts w:ascii="Cambria Math" w:hAnsi="Cambria Math"/>
                  <w:szCs w:val="22"/>
                  <w:lang w:eastAsia="ko-KR"/>
                </w:rPr>
                <m:t>⋯</m:t>
              </m:r>
            </m:oMath>
            <w:r>
              <w:rPr>
                <w:rFonts w:ascii="Times" w:hAnsi="Times"/>
                <w:szCs w:val="22"/>
                <w:lang w:eastAsia="ko-KR"/>
              </w:rPr>
              <w:t>&gt;</w:t>
            </w:r>
          </w:p>
          <w:bookmarkEnd w:id="3"/>
          <w:p w14:paraId="326B806F" w14:textId="77777777" w:rsidR="00073B83" w:rsidRPr="00BC302A" w:rsidRDefault="00073B83" w:rsidP="00073B83">
            <w:pPr>
              <w:numPr>
                <w:ilvl w:val="1"/>
                <w:numId w:val="8"/>
              </w:numPr>
              <w:tabs>
                <w:tab w:val="left" w:pos="72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Specify enhancements for CLI handling [RAN1, RAN2, RAN3, RAN4]</w:t>
            </w:r>
          </w:p>
          <w:p w14:paraId="612AEBD4" w14:textId="77777777" w:rsidR="00073B83" w:rsidRPr="00BC302A" w:rsidRDefault="00073B83" w:rsidP="00073B83">
            <w:pPr>
              <w:numPr>
                <w:ilvl w:val="2"/>
                <w:numId w:val="8"/>
              </w:numPr>
              <w:tabs>
                <w:tab w:val="left" w:pos="720"/>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Information exchange among </w:t>
            </w:r>
            <w:proofErr w:type="spellStart"/>
            <w:r w:rsidRPr="00BC302A">
              <w:rPr>
                <w:rFonts w:eastAsia="맑은 고딕"/>
                <w:highlight w:val="darkGray"/>
                <w:lang w:eastAsia="ko-KR"/>
              </w:rPr>
              <w:t>gNBs</w:t>
            </w:r>
            <w:proofErr w:type="spellEnd"/>
            <w:r w:rsidRPr="00BC302A">
              <w:rPr>
                <w:rFonts w:eastAsia="맑은 고딕"/>
                <w:highlight w:val="darkGray"/>
                <w:lang w:eastAsia="ko-KR"/>
              </w:rPr>
              <w:t>, including [RAN3]</w:t>
            </w:r>
          </w:p>
          <w:p w14:paraId="46A6051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Semi-static cell-specific SBFD time and frequency location configuration </w:t>
            </w:r>
          </w:p>
          <w:p w14:paraId="6A1F5FA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Measurement resource configuration, i.e., SSB and/or periodic NZP CSI-RS </w:t>
            </w:r>
          </w:p>
          <w:p w14:paraId="50A6AC37"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Strongest DL beam information</w:t>
            </w:r>
          </w:p>
          <w:p w14:paraId="2529AC8C"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CLI-mitigation request</w:t>
            </w:r>
          </w:p>
          <w:p w14:paraId="4ACD4648"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UL resource muting for PUSCH, including [RAN1, RAN2, RAN4] </w:t>
            </w:r>
          </w:p>
          <w:p w14:paraId="400E26AD" w14:textId="77777777" w:rsidR="00073B83" w:rsidRPr="00BC302A" w:rsidRDefault="00073B83" w:rsidP="00073B83">
            <w:pPr>
              <w:numPr>
                <w:ilvl w:val="3"/>
                <w:numId w:val="8"/>
              </w:numPr>
              <w:tabs>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bookmarkStart w:id="4" w:name="_Hlk174126474"/>
            <w:r w:rsidRPr="00BC302A">
              <w:rPr>
                <w:rFonts w:eastAsia="맑은 고딕"/>
                <w:highlight w:val="darkGray"/>
                <w:lang w:eastAsia="ko-KR"/>
              </w:rPr>
              <w:t>Indication/determination of UL resource muting for PUSCH based on semi-static configuration, assuming comb-2 for both DFT-S-OFDM and CP-OFDM in each allocated PRB and up to 2 symbols in time domain</w:t>
            </w:r>
          </w:p>
          <w:bookmarkEnd w:id="4"/>
          <w:p w14:paraId="79EE919D"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PUSCH resource mapping, i.e., rate-matching around the muted REs</w:t>
            </w:r>
          </w:p>
          <w:p w14:paraId="50551AE9"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UCI resource determination in symbols with muted REs</w:t>
            </w:r>
          </w:p>
          <w:p w14:paraId="6BF6459E"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L1 based UE-to-UE CLI measurement and reporting based on existing CSI framework, including [RAN1, RAN2, RAN4]</w:t>
            </w:r>
          </w:p>
          <w:p w14:paraId="61D9AA98" w14:textId="77777777" w:rsidR="00073B83" w:rsidRPr="00BC302A" w:rsidRDefault="00073B83" w:rsidP="00073B83">
            <w:pPr>
              <w:numPr>
                <w:ilvl w:val="3"/>
                <w:numId w:val="8"/>
              </w:numPr>
              <w:tabs>
                <w:tab w:val="clear" w:pos="288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Periodic, semi-persistent, or aperiodic measurement resource (set), i.e., SRS-RSRP resource or CLI-RSSI resource, and configuration/determination of ‘</w:t>
            </w:r>
            <w:proofErr w:type="spellStart"/>
            <w:r w:rsidRPr="00BC302A">
              <w:rPr>
                <w:rFonts w:eastAsia="맑은 고딕"/>
                <w:highlight w:val="darkGray"/>
                <w:lang w:eastAsia="ko-KR"/>
              </w:rPr>
              <w:t>typeD</w:t>
            </w:r>
            <w:proofErr w:type="spellEnd"/>
            <w:r w:rsidRPr="00BC302A">
              <w:rPr>
                <w:rFonts w:eastAsia="맑은 고딕"/>
                <w:highlight w:val="darkGray"/>
                <w:lang w:eastAsia="ko-KR"/>
              </w:rPr>
              <w:t>’ QCL assumptions for the CLI measurement resource</w:t>
            </w:r>
          </w:p>
          <w:p w14:paraId="76726E2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At least aperiodic reporting</w:t>
            </w:r>
          </w:p>
          <w:p w14:paraId="1EF874FC"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New report quantities, e.g., L1-SRS-RSRP, L1-CLI-RSSI and/or measurement resource indices</w:t>
            </w:r>
          </w:p>
          <w:p w14:paraId="3CAC9E9F"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UCI bits generation </w:t>
            </w:r>
          </w:p>
          <w:p w14:paraId="454E00A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Priority rules for multiple CSI reporting</w:t>
            </w:r>
          </w:p>
          <w:p w14:paraId="5C7B8D56"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hint="eastAsia"/>
                <w:highlight w:val="darkGray"/>
                <w:lang w:eastAsia="zh-CN"/>
              </w:rPr>
              <w:t>C</w:t>
            </w:r>
            <w:r w:rsidRPr="00BC302A">
              <w:rPr>
                <w:highlight w:val="darkGray"/>
                <w:lang w:eastAsia="zh-CN"/>
              </w:rPr>
              <w:t>LI measurement accuracy requirement</w:t>
            </w:r>
          </w:p>
          <w:p w14:paraId="0AE9FC74" w14:textId="77777777" w:rsidR="00073B83" w:rsidRPr="00BC302A" w:rsidRDefault="00073B83" w:rsidP="00073B83">
            <w:pPr>
              <w:numPr>
                <w:ilvl w:val="2"/>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Note: Without dedicated optimization for dynamic/flexible TDD. </w:t>
            </w:r>
          </w:p>
          <w:p w14:paraId="770CB876"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BS RF requirements for SBFD operation at gNB [RAN4]</w:t>
            </w:r>
          </w:p>
          <w:p w14:paraId="3E0D771C"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4EA50E3F"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679F2FFD" w14:textId="77777777" w:rsidR="009A227A" w:rsidRDefault="009A227A" w:rsidP="000B58D3">
      <w:pPr>
        <w:pStyle w:val="0Maintext"/>
      </w:pPr>
    </w:p>
    <w:p w14:paraId="679BF162" w14:textId="4AD55034" w:rsidR="00D06E17" w:rsidRPr="009374EC" w:rsidRDefault="00D34BDC" w:rsidP="000B58D3">
      <w:pPr>
        <w:pStyle w:val="0Maintext"/>
      </w:pPr>
      <w:r>
        <w:rPr>
          <w:rFonts w:hint="eastAsia"/>
        </w:rPr>
        <w:lastRenderedPageBreak/>
        <w:t>B</w:t>
      </w:r>
      <w:r>
        <w:t>ased on the</w:t>
      </w:r>
      <w:r w:rsidR="00815ADA">
        <w:t xml:space="preserve"> above</w:t>
      </w:r>
      <w:r>
        <w:t xml:space="preserve"> </w:t>
      </w:r>
      <w:r w:rsidR="004D2E57" w:rsidRPr="00893A09">
        <w:rPr>
          <w:highlight w:val="darkGray"/>
        </w:rPr>
        <w:t>WI</w:t>
      </w:r>
      <w:r w:rsidR="00255CCC" w:rsidRPr="00893A09">
        <w:rPr>
          <w:highlight w:val="darkGray"/>
        </w:rPr>
        <w:t xml:space="preserve"> </w:t>
      </w:r>
      <w:r w:rsidR="00894149" w:rsidRPr="00893A09">
        <w:rPr>
          <w:highlight w:val="darkGray"/>
        </w:rPr>
        <w:t>obj</w:t>
      </w:r>
      <w:r w:rsidR="00894149" w:rsidRPr="00BC302A">
        <w:rPr>
          <w:highlight w:val="darkGray"/>
        </w:rPr>
        <w:t>ective</w:t>
      </w:r>
      <w:r w:rsidR="00D53CA0" w:rsidRPr="00893A09">
        <w:rPr>
          <w:highlight w:val="darkGray"/>
        </w:rPr>
        <w:t>s</w:t>
      </w:r>
      <w:r w:rsidR="004D2E57">
        <w:t xml:space="preserve">,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685379" w:rsidRPr="00685379">
        <w:t xml:space="preserve">UL resource muting for PUSCH </w:t>
      </w:r>
      <w:r w:rsidR="00D53CA0">
        <w:t xml:space="preserve">and </w:t>
      </w:r>
      <w:r w:rsidR="00685379" w:rsidRPr="00685379">
        <w:t>L1-based UE-to-UE CLI measurement and reporting</w:t>
      </w:r>
      <w:r w:rsidR="00497C48">
        <w:t>.</w:t>
      </w:r>
    </w:p>
    <w:bookmarkEnd w:id="1"/>
    <w:p w14:paraId="2A21E153" w14:textId="53910E03" w:rsidR="00A55834" w:rsidRDefault="00A55834" w:rsidP="00B568AC">
      <w:pPr>
        <w:pStyle w:val="0Maintext"/>
        <w:rPr>
          <w:b/>
          <w:i/>
        </w:rPr>
      </w:pPr>
    </w:p>
    <w:p w14:paraId="39745378" w14:textId="165493F3" w:rsidR="00AF40C5"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UL resource muting for PUSCH</w:t>
      </w:r>
    </w:p>
    <w:p w14:paraId="512E275B" w14:textId="676E040F" w:rsidR="002B4254" w:rsidRDefault="002B4254" w:rsidP="002B4254">
      <w:pPr>
        <w:pStyle w:val="0Maintext"/>
      </w:pPr>
      <w:r>
        <w:t xml:space="preserve">Given that typical Macro base stations are equipped with numerous antennas, the MMSE-IRC receiver—a standard implementation in these stations—effectively suppresses gNB-to-gNB co-channel </w:t>
      </w:r>
      <w:r w:rsidR="00D00B9F">
        <w:t xml:space="preserve">cross-link </w:t>
      </w:r>
      <w:r>
        <w:t xml:space="preserve">interference (CLI) in the spatial domain. Achieving this suppression requires an accurate estimation of both the uplink (UL) channel for the desired signal and the interference covariance matrix. The UL resource muting scheme is essential for enabling precise estimation of the interference covariance matrix. By muting specific UL resources, no UL signal is transmitted from the UE, allowing the gNB to measure the gNB-to-gNB co-channel CLI </w:t>
      </w:r>
      <w:r w:rsidR="005303D6">
        <w:t xml:space="preserve">using CLI reference signals (CLI-RSs) </w:t>
      </w:r>
      <w:r>
        <w:t xml:space="preserve">with high precision, as illustrated in </w:t>
      </w:r>
      <w:r>
        <w:fldChar w:fldCharType="begin"/>
      </w:r>
      <w:r>
        <w:instrText xml:space="preserve"> REF _Ref174117192 \h </w:instrText>
      </w:r>
      <w:r>
        <w:fldChar w:fldCharType="separate"/>
      </w:r>
      <w:r w:rsidR="00B06321">
        <w:t xml:space="preserve">Figure </w:t>
      </w:r>
      <w:r w:rsidR="00B06321">
        <w:rPr>
          <w:noProof/>
        </w:rPr>
        <w:t>1</w:t>
      </w:r>
      <w:r>
        <w:fldChar w:fldCharType="end"/>
      </w:r>
      <w:r>
        <w:t>.</w:t>
      </w:r>
    </w:p>
    <w:p w14:paraId="54BBD24D" w14:textId="77777777" w:rsidR="002B4254" w:rsidRDefault="002B4254" w:rsidP="00A6710A">
      <w:pPr>
        <w:pStyle w:val="0Maintext"/>
      </w:pPr>
    </w:p>
    <w:p w14:paraId="654EFDA3" w14:textId="037EED0C" w:rsidR="00550982" w:rsidRDefault="00DE5801" w:rsidP="00550982">
      <w:pPr>
        <w:pStyle w:val="0Maintext"/>
        <w:keepNext/>
        <w:jc w:val="center"/>
      </w:pPr>
      <w:r w:rsidRPr="00DE5801">
        <w:rPr>
          <w:noProof/>
        </w:rPr>
        <w:drawing>
          <wp:inline distT="0" distB="0" distL="0" distR="0" wp14:anchorId="3758A0C7" wp14:editId="6DC762F2">
            <wp:extent cx="5949950" cy="3480377"/>
            <wp:effectExtent l="0" t="0" r="0" b="0"/>
            <wp:docPr id="3" name="그림 1">
              <a:extLst xmlns:a="http://schemas.openxmlformats.org/drawingml/2006/main">
                <a:ext uri="{FF2B5EF4-FFF2-40B4-BE49-F238E27FC236}">
                  <a16:creationId xmlns:a16="http://schemas.microsoft.com/office/drawing/2014/main" id="{97CF7D58-F43F-4122-BE72-344D69F5F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97CF7D58-F43F-4122-BE72-344D69F5FC57}"/>
                        </a:ext>
                      </a:extLst>
                    </pic:cNvPr>
                    <pic:cNvPicPr>
                      <a:picLocks noChangeAspect="1"/>
                    </pic:cNvPicPr>
                  </pic:nvPicPr>
                  <pic:blipFill>
                    <a:blip r:embed="rId8"/>
                    <a:stretch>
                      <a:fillRect/>
                    </a:stretch>
                  </pic:blipFill>
                  <pic:spPr>
                    <a:xfrm>
                      <a:off x="0" y="0"/>
                      <a:ext cx="5955596" cy="3483680"/>
                    </a:xfrm>
                    <a:prstGeom prst="rect">
                      <a:avLst/>
                    </a:prstGeom>
                  </pic:spPr>
                </pic:pic>
              </a:graphicData>
            </a:graphic>
          </wp:inline>
        </w:drawing>
      </w:r>
    </w:p>
    <w:p w14:paraId="3CD2AFB8" w14:textId="7E3908E9" w:rsidR="00550982" w:rsidRDefault="00550982" w:rsidP="00550982">
      <w:pPr>
        <w:pStyle w:val="ad"/>
        <w:jc w:val="center"/>
      </w:pPr>
      <w:bookmarkStart w:id="5" w:name="_Ref174117192"/>
      <w:r>
        <w:t xml:space="preserve">Figure </w:t>
      </w:r>
      <w:r w:rsidR="00FC649A">
        <w:fldChar w:fldCharType="begin"/>
      </w:r>
      <w:r w:rsidR="00FC649A">
        <w:instrText xml:space="preserve"> SEQ Figure \* ARABIC </w:instrText>
      </w:r>
      <w:r w:rsidR="00FC649A">
        <w:fldChar w:fldCharType="separate"/>
      </w:r>
      <w:r w:rsidR="00B06321">
        <w:rPr>
          <w:noProof/>
        </w:rPr>
        <w:t>1</w:t>
      </w:r>
      <w:r w:rsidR="00FC649A">
        <w:rPr>
          <w:noProof/>
        </w:rPr>
        <w:fldChar w:fldCharType="end"/>
      </w:r>
      <w:bookmarkEnd w:id="5"/>
      <w:r>
        <w:t xml:space="preserve"> </w:t>
      </w:r>
      <w:r w:rsidR="00422042">
        <w:t xml:space="preserve">UL resource muting for </w:t>
      </w:r>
      <w:r w:rsidR="00422042" w:rsidRPr="00422042">
        <w:t xml:space="preserve">gNB-to-gNB co-channel </w:t>
      </w:r>
      <w:r w:rsidR="00422042">
        <w:t>C</w:t>
      </w:r>
      <w:r w:rsidR="00422042" w:rsidRPr="00422042">
        <w:t>LI</w:t>
      </w:r>
      <w:r w:rsidR="00422042">
        <w:t xml:space="preserve"> measurements.</w:t>
      </w:r>
    </w:p>
    <w:p w14:paraId="19EC4E64" w14:textId="4D95FD48" w:rsidR="00422042" w:rsidRDefault="00422042" w:rsidP="00422042">
      <w:pPr>
        <w:rPr>
          <w:rFonts w:eastAsia="MS Mincho"/>
        </w:rPr>
      </w:pPr>
    </w:p>
    <w:p w14:paraId="6339938E" w14:textId="23E8EA5D" w:rsidR="002B4254" w:rsidRDefault="00F066CD" w:rsidP="002B4254">
      <w:pPr>
        <w:rPr>
          <w:lang w:eastAsia="ko-KR"/>
        </w:rPr>
      </w:pPr>
      <w:r w:rsidRPr="00F066CD">
        <w:t>During the RAN#104 meeting, it was agreed to revise the WID with updated objectives for CLI handling related to UL resource muting for PUSCH. The revised objectives are summarized as follows</w:t>
      </w:r>
      <w:r>
        <w:t xml:space="preserve"> </w:t>
      </w:r>
      <w:r w:rsidR="002B4254">
        <w:rPr>
          <w:lang w:eastAsia="ko-KR"/>
        </w:rPr>
        <w:fldChar w:fldCharType="begin"/>
      </w:r>
      <w:r w:rsidR="002B4254">
        <w:rPr>
          <w:lang w:eastAsia="ko-KR"/>
        </w:rPr>
        <w:instrText xml:space="preserve"> REF _Ref131721193 \r \h  \* MERGEFORMAT </w:instrText>
      </w:r>
      <w:r w:rsidR="002B4254">
        <w:rPr>
          <w:lang w:eastAsia="ko-KR"/>
        </w:rPr>
      </w:r>
      <w:r w:rsidR="002B4254">
        <w:rPr>
          <w:lang w:eastAsia="ko-KR"/>
        </w:rPr>
        <w:fldChar w:fldCharType="separate"/>
      </w:r>
      <w:r w:rsidR="00B06321">
        <w:rPr>
          <w:lang w:eastAsia="ko-KR"/>
        </w:rPr>
        <w:t>[1]</w:t>
      </w:r>
      <w:r w:rsidR="002B4254">
        <w:rPr>
          <w:lang w:eastAsia="ko-KR"/>
        </w:rPr>
        <w:fldChar w:fldCharType="end"/>
      </w:r>
      <w:r w:rsidR="002B4254">
        <w:rPr>
          <w:lang w:eastAsia="ko-KR"/>
        </w:rPr>
        <w:t>:</w:t>
      </w:r>
    </w:p>
    <w:p w14:paraId="12B546B2" w14:textId="4BF72D67" w:rsidR="002B4254" w:rsidRDefault="002B4254" w:rsidP="002B4254">
      <w:pPr>
        <w:pStyle w:val="afb"/>
        <w:numPr>
          <w:ilvl w:val="0"/>
          <w:numId w:val="15"/>
        </w:numPr>
        <w:ind w:leftChars="0"/>
        <w:rPr>
          <w:lang w:eastAsia="ko-KR"/>
        </w:rPr>
      </w:pPr>
      <w:r w:rsidRPr="002B4254">
        <w:rPr>
          <w:b/>
          <w:lang w:eastAsia="ko-KR"/>
        </w:rPr>
        <w:t>Semi-static configuration:</w:t>
      </w:r>
      <w:r>
        <w:rPr>
          <w:lang w:eastAsia="ko-KR"/>
        </w:rPr>
        <w:t xml:space="preserve"> UL resource muting is based on semi-static configurations, assuming the use of comb-2 for both DFT-S-OFDM and CP-OFDM in each allocated PRB and up to two symbols in the time domain. </w:t>
      </w:r>
    </w:p>
    <w:p w14:paraId="133423A1" w14:textId="0EC4BCE2" w:rsidR="002B4254" w:rsidRDefault="007A4D7A" w:rsidP="002B4254">
      <w:pPr>
        <w:pStyle w:val="afb"/>
        <w:numPr>
          <w:ilvl w:val="0"/>
          <w:numId w:val="15"/>
        </w:numPr>
        <w:ind w:leftChars="0"/>
        <w:rPr>
          <w:lang w:eastAsia="ko-KR"/>
        </w:rPr>
      </w:pPr>
      <w:r>
        <w:rPr>
          <w:b/>
          <w:lang w:eastAsia="ko-KR"/>
        </w:rPr>
        <w:lastRenderedPageBreak/>
        <w:t>PUSCH r</w:t>
      </w:r>
      <w:r w:rsidR="002B4254" w:rsidRPr="002B4254">
        <w:rPr>
          <w:b/>
          <w:lang w:eastAsia="ko-KR"/>
        </w:rPr>
        <w:t>esource mapping:</w:t>
      </w:r>
      <w:r w:rsidR="002B4254">
        <w:rPr>
          <w:lang w:eastAsia="ko-KR"/>
        </w:rPr>
        <w:t xml:space="preserve"> </w:t>
      </w:r>
      <w:r>
        <w:rPr>
          <w:lang w:eastAsia="ko-KR"/>
        </w:rPr>
        <w:t xml:space="preserve">When some resource elements (REs) are muted </w:t>
      </w:r>
      <w:r w:rsidRPr="007A4D7A">
        <w:rPr>
          <w:lang w:eastAsia="ko-KR"/>
        </w:rPr>
        <w:t>for gNB-to-gNB co-channel CLI measurements</w:t>
      </w:r>
      <w:r>
        <w:rPr>
          <w:lang w:eastAsia="ko-KR"/>
        </w:rPr>
        <w:t xml:space="preserve">, </w:t>
      </w:r>
      <w:r w:rsidR="002B4254">
        <w:rPr>
          <w:lang w:eastAsia="ko-KR"/>
        </w:rPr>
        <w:t>rate matching around the muted resource elements (REs)</w:t>
      </w:r>
      <w:r>
        <w:rPr>
          <w:lang w:eastAsia="ko-KR"/>
        </w:rPr>
        <w:t xml:space="preserve"> should be performed for PUSCH resource mapping to </w:t>
      </w:r>
      <w:r w:rsidR="009166D1">
        <w:rPr>
          <w:lang w:eastAsia="ko-KR"/>
        </w:rPr>
        <w:t>ensure</w:t>
      </w:r>
      <w:r>
        <w:rPr>
          <w:lang w:eastAsia="ko-KR"/>
        </w:rPr>
        <w:t xml:space="preserve"> efficient data transmission.</w:t>
      </w:r>
    </w:p>
    <w:p w14:paraId="1CAE02C9" w14:textId="7ECD2AD0" w:rsidR="002B4254" w:rsidRDefault="001C5587" w:rsidP="00795D50">
      <w:pPr>
        <w:pStyle w:val="afb"/>
        <w:numPr>
          <w:ilvl w:val="0"/>
          <w:numId w:val="15"/>
        </w:numPr>
        <w:ind w:leftChars="0"/>
        <w:rPr>
          <w:lang w:eastAsia="ko-KR"/>
        </w:rPr>
      </w:pPr>
      <w:r w:rsidRPr="007A4D7A">
        <w:rPr>
          <w:b/>
          <w:lang w:eastAsia="ko-KR"/>
        </w:rPr>
        <w:t>UCI resource determination in symbols with muted R</w:t>
      </w:r>
      <w:r w:rsidR="007A4D7A">
        <w:rPr>
          <w:b/>
          <w:lang w:eastAsia="ko-KR"/>
        </w:rPr>
        <w:t>E</w:t>
      </w:r>
      <w:r w:rsidRPr="007A4D7A">
        <w:rPr>
          <w:b/>
          <w:lang w:eastAsia="ko-KR"/>
        </w:rPr>
        <w:t>s</w:t>
      </w:r>
      <w:r w:rsidR="007A4D7A" w:rsidRPr="007A4D7A">
        <w:rPr>
          <w:b/>
          <w:lang w:eastAsia="ko-KR"/>
        </w:rPr>
        <w:t xml:space="preserve">: </w:t>
      </w:r>
      <w:r w:rsidR="002B4254">
        <w:rPr>
          <w:lang w:eastAsia="ko-KR"/>
        </w:rPr>
        <w:t xml:space="preserve">In </w:t>
      </w:r>
      <w:r w:rsidR="007A4D7A">
        <w:rPr>
          <w:rFonts w:hint="eastAsia"/>
          <w:lang w:eastAsia="ko-KR"/>
        </w:rPr>
        <w:t>s</w:t>
      </w:r>
      <w:r w:rsidR="007A4D7A">
        <w:rPr>
          <w:lang w:eastAsia="ko-KR"/>
        </w:rPr>
        <w:t>ymbols with muted</w:t>
      </w:r>
      <w:r w:rsidR="002B4254">
        <w:rPr>
          <w:lang w:eastAsia="ko-KR"/>
        </w:rPr>
        <w:t xml:space="preserve"> </w:t>
      </w:r>
      <w:r w:rsidR="007A4D7A">
        <w:rPr>
          <w:lang w:eastAsia="ko-KR"/>
        </w:rPr>
        <w:t>REs</w:t>
      </w:r>
      <w:r w:rsidR="002B4254">
        <w:rPr>
          <w:lang w:eastAsia="ko-KR"/>
        </w:rPr>
        <w:t xml:space="preserve">, </w:t>
      </w:r>
      <w:r w:rsidR="00324E10">
        <w:rPr>
          <w:lang w:eastAsia="ko-KR"/>
        </w:rPr>
        <w:t>UL</w:t>
      </w:r>
      <w:r w:rsidR="002B4254">
        <w:rPr>
          <w:lang w:eastAsia="ko-KR"/>
        </w:rPr>
        <w:t xml:space="preserve"> </w:t>
      </w:r>
      <w:r w:rsidR="00324E10">
        <w:rPr>
          <w:lang w:eastAsia="ko-KR"/>
        </w:rPr>
        <w:t>c</w:t>
      </w:r>
      <w:r w:rsidR="002B4254">
        <w:rPr>
          <w:lang w:eastAsia="ko-KR"/>
        </w:rPr>
        <w:t xml:space="preserve">ontrol </w:t>
      </w:r>
      <w:r w:rsidR="00324E10">
        <w:rPr>
          <w:lang w:eastAsia="ko-KR"/>
        </w:rPr>
        <w:t>i</w:t>
      </w:r>
      <w:r w:rsidR="002B4254">
        <w:rPr>
          <w:lang w:eastAsia="ko-KR"/>
        </w:rPr>
        <w:t>nformation (UCI) resources must be carefully managed to ensure reliable communication.</w:t>
      </w:r>
    </w:p>
    <w:p w14:paraId="517D5895" w14:textId="638E216D" w:rsidR="002B4254" w:rsidRPr="007A4D7A" w:rsidRDefault="002B4254" w:rsidP="002B4254">
      <w:pPr>
        <w:pStyle w:val="afb"/>
        <w:numPr>
          <w:ilvl w:val="0"/>
          <w:numId w:val="15"/>
        </w:numPr>
        <w:ind w:leftChars="0"/>
        <w:rPr>
          <w:color w:val="000000" w:themeColor="text1"/>
          <w:lang w:eastAsia="ko-KR"/>
        </w:rPr>
      </w:pPr>
      <w:r w:rsidRPr="002B4254">
        <w:rPr>
          <w:b/>
          <w:lang w:eastAsia="ko-KR"/>
        </w:rPr>
        <w:t xml:space="preserve">No new DCI field or MAC CE: </w:t>
      </w:r>
      <w:r w:rsidR="007A4D7A" w:rsidRPr="007A4D7A">
        <w:rPr>
          <w:color w:val="000000" w:themeColor="text1"/>
          <w:lang w:eastAsia="ko-KR"/>
        </w:rPr>
        <w:t>To simplify the integration of this feature within existing frameworks, it was decided that i</w:t>
      </w:r>
      <w:r w:rsidRPr="007A4D7A">
        <w:rPr>
          <w:color w:val="000000" w:themeColor="text1"/>
          <w:lang w:eastAsia="ko-KR"/>
        </w:rPr>
        <w:t xml:space="preserve">mplementing UL resource muting does not require new </w:t>
      </w:r>
      <w:r w:rsidR="00914B9E" w:rsidRPr="007A4D7A">
        <w:rPr>
          <w:color w:val="000000" w:themeColor="text1"/>
          <w:lang w:eastAsia="ko-KR"/>
        </w:rPr>
        <w:t>d</w:t>
      </w:r>
      <w:r w:rsidRPr="007A4D7A">
        <w:rPr>
          <w:color w:val="000000" w:themeColor="text1"/>
          <w:lang w:eastAsia="ko-KR"/>
        </w:rPr>
        <w:t>ownlink</w:t>
      </w:r>
      <w:r w:rsidR="00914B9E" w:rsidRPr="007A4D7A">
        <w:rPr>
          <w:color w:val="000000" w:themeColor="text1"/>
          <w:lang w:eastAsia="ko-KR"/>
        </w:rPr>
        <w:t xml:space="preserve"> (DL)</w:t>
      </w:r>
      <w:r w:rsidRPr="007A4D7A">
        <w:rPr>
          <w:color w:val="000000" w:themeColor="text1"/>
          <w:lang w:eastAsia="ko-KR"/>
        </w:rPr>
        <w:t xml:space="preserve">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i</w:t>
      </w:r>
      <w:r w:rsidRPr="007A4D7A">
        <w:rPr>
          <w:color w:val="000000" w:themeColor="text1"/>
          <w:lang w:eastAsia="ko-KR"/>
        </w:rPr>
        <w:t xml:space="preserve">nformation (DCI) fields or MAC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e</w:t>
      </w:r>
      <w:r w:rsidRPr="007A4D7A">
        <w:rPr>
          <w:color w:val="000000" w:themeColor="text1"/>
          <w:lang w:eastAsia="ko-KR"/>
        </w:rPr>
        <w:t>lements (CEs).</w:t>
      </w:r>
    </w:p>
    <w:p w14:paraId="5B5FFFE8" w14:textId="77777777" w:rsidR="002B4254" w:rsidRDefault="002B4254" w:rsidP="002B4254">
      <w:pPr>
        <w:pStyle w:val="afb"/>
        <w:numPr>
          <w:ilvl w:val="0"/>
          <w:numId w:val="15"/>
        </w:numPr>
        <w:ind w:leftChars="0"/>
        <w:rPr>
          <w:lang w:eastAsia="ko-KR"/>
        </w:rPr>
      </w:pPr>
      <w:r w:rsidRPr="002B4254">
        <w:rPr>
          <w:b/>
          <w:lang w:eastAsia="ko-KR"/>
        </w:rPr>
        <w:t>Applicability:</w:t>
      </w:r>
      <w:r>
        <w:rPr>
          <w:lang w:eastAsia="ko-KR"/>
        </w:rPr>
        <w:t xml:space="preserve"> UL resource muting applies only to UEs in RRC_CONNECTED mode and excludes Msg A PUSCH and Msg 3 PUSCH, ensuring that critical initial communication stages are unaffected.</w:t>
      </w:r>
    </w:p>
    <w:p w14:paraId="67153A84" w14:textId="0365C9EC" w:rsidR="0003740F" w:rsidRDefault="009324BF" w:rsidP="00B107B6">
      <w:pPr>
        <w:rPr>
          <w:lang w:eastAsia="ko-KR"/>
        </w:rPr>
      </w:pPr>
      <w:r>
        <w:rPr>
          <w:rFonts w:hint="eastAsia"/>
          <w:lang w:eastAsia="ko-KR"/>
        </w:rPr>
        <w:t>I</w:t>
      </w:r>
      <w:r>
        <w:rPr>
          <w:lang w:eastAsia="ko-KR"/>
        </w:rPr>
        <w:t xml:space="preserve">n the following two subsections, we present </w:t>
      </w:r>
      <w:r w:rsidRPr="009324BF">
        <w:rPr>
          <w:lang w:eastAsia="ko-KR"/>
        </w:rPr>
        <w:t>our respective views on</w:t>
      </w:r>
      <w:r>
        <w:rPr>
          <w:lang w:eastAsia="ko-KR"/>
        </w:rPr>
        <w:t xml:space="preserve"> the i</w:t>
      </w:r>
      <w:r w:rsidRPr="009324BF">
        <w:rPr>
          <w:lang w:eastAsia="ko-KR"/>
        </w:rPr>
        <w:t xml:space="preserve">ndication/determination of UL resource muting for PUSCH </w:t>
      </w:r>
      <w:r>
        <w:rPr>
          <w:lang w:eastAsia="ko-KR"/>
        </w:rPr>
        <w:t xml:space="preserve">and </w:t>
      </w:r>
      <w:r w:rsidRPr="009324BF">
        <w:rPr>
          <w:lang w:eastAsia="ko-KR"/>
        </w:rPr>
        <w:t>UL resource muting for</w:t>
      </w:r>
      <w:r>
        <w:rPr>
          <w:lang w:eastAsia="ko-KR"/>
        </w:rPr>
        <w:t xml:space="preserve"> </w:t>
      </w:r>
      <w:r w:rsidRPr="009324BF">
        <w:rPr>
          <w:lang w:eastAsia="ko-KR"/>
        </w:rPr>
        <w:t>UCI resource determination</w:t>
      </w:r>
      <w:r>
        <w:rPr>
          <w:lang w:eastAsia="ko-KR"/>
        </w:rPr>
        <w:t>.</w:t>
      </w:r>
    </w:p>
    <w:p w14:paraId="38053A09" w14:textId="77777777" w:rsidR="009324BF" w:rsidRDefault="009324BF" w:rsidP="00B107B6">
      <w:pPr>
        <w:rPr>
          <w:lang w:eastAsia="ko-KR"/>
        </w:rPr>
      </w:pPr>
    </w:p>
    <w:p w14:paraId="480DAA49" w14:textId="21705B1C" w:rsidR="0003740F" w:rsidRPr="005A4456" w:rsidRDefault="0006725D" w:rsidP="0003740F">
      <w:pPr>
        <w:pStyle w:val="2"/>
      </w:pPr>
      <w:r>
        <w:rPr>
          <w:rFonts w:hint="eastAsia"/>
        </w:rPr>
        <w:t>C</w:t>
      </w:r>
      <w:r>
        <w:t>onfiguration/</w:t>
      </w:r>
      <w:r w:rsidR="00694077" w:rsidRPr="00694077">
        <w:t>Indication of UL resource muting for PUSCH</w:t>
      </w:r>
    </w:p>
    <w:p w14:paraId="1E2919E9" w14:textId="756FCE4A" w:rsidR="00D9452E" w:rsidRPr="00D9452E" w:rsidRDefault="00D9452E" w:rsidP="00D9452E">
      <w:pPr>
        <w:rPr>
          <w:lang w:eastAsia="ko-KR"/>
        </w:rPr>
      </w:pPr>
      <w:r w:rsidRPr="00D9452E">
        <w:rPr>
          <w:lang w:eastAsia="ko-KR"/>
        </w:rPr>
        <w:t xml:space="preserve">During the last meeting, we discussed the following options for </w:t>
      </w:r>
      <w:r w:rsidR="00946CA5">
        <w:rPr>
          <w:lang w:eastAsia="ko-KR"/>
        </w:rPr>
        <w:t xml:space="preserve">configuring and </w:t>
      </w:r>
      <w:r w:rsidRPr="00D9452E">
        <w:rPr>
          <w:lang w:eastAsia="ko-KR"/>
        </w:rPr>
        <w:t>indicating UL resource muting for a PUSCH</w:t>
      </w:r>
      <w:r w:rsidR="005E1DEC">
        <w:rPr>
          <w:lang w:eastAsia="ko-KR"/>
        </w:rPr>
        <w:t xml:space="preserve"> </w:t>
      </w:r>
      <w:r w:rsidR="005E1DEC">
        <w:rPr>
          <w:lang w:eastAsia="ko-KR"/>
        </w:rPr>
        <w:fldChar w:fldCharType="begin"/>
      </w:r>
      <w:r w:rsidR="005E1DEC">
        <w:rPr>
          <w:lang w:eastAsia="ko-KR"/>
        </w:rPr>
        <w:instrText xml:space="preserve"> REF _Ref178936471 \r \h </w:instrText>
      </w:r>
      <w:r w:rsidR="005E1DEC">
        <w:rPr>
          <w:lang w:eastAsia="ko-KR"/>
        </w:rPr>
      </w:r>
      <w:r w:rsidR="005E1DEC">
        <w:rPr>
          <w:lang w:eastAsia="ko-KR"/>
        </w:rPr>
        <w:fldChar w:fldCharType="separate"/>
      </w:r>
      <w:r w:rsidR="00B06321">
        <w:rPr>
          <w:lang w:eastAsia="ko-KR"/>
        </w:rPr>
        <w:t>[2]</w:t>
      </w:r>
      <w:r w:rsidR="005E1DEC">
        <w:rPr>
          <w:lang w:eastAsia="ko-KR"/>
        </w:rPr>
        <w:fldChar w:fldCharType="end"/>
      </w:r>
      <w:r w:rsidRPr="00D9452E">
        <w:rPr>
          <w:lang w:eastAsia="ko-KR"/>
        </w:rPr>
        <w:t>:</w:t>
      </w:r>
    </w:p>
    <w:p w14:paraId="0D1947E1" w14:textId="53ECD285" w:rsidR="00555F7F" w:rsidRDefault="00555F7F" w:rsidP="00555F7F">
      <w:pPr>
        <w:pStyle w:val="afb"/>
        <w:numPr>
          <w:ilvl w:val="0"/>
          <w:numId w:val="28"/>
        </w:numPr>
        <w:spacing w:after="0"/>
        <w:ind w:leftChars="0"/>
        <w:rPr>
          <w:lang w:eastAsia="ko-KR"/>
        </w:rPr>
      </w:pPr>
      <w:r>
        <w:rPr>
          <w:lang w:eastAsia="ko-KR"/>
        </w:rPr>
        <w:t xml:space="preserve">Option 1: A single UL resource muting pattern is configured, with each pattern containing time location and frequency location configuration </w:t>
      </w:r>
    </w:p>
    <w:p w14:paraId="4CACCFE8" w14:textId="40413C33" w:rsidR="00555F7F" w:rsidRDefault="00555F7F" w:rsidP="00555F7F">
      <w:pPr>
        <w:pStyle w:val="afb"/>
        <w:numPr>
          <w:ilvl w:val="1"/>
          <w:numId w:val="28"/>
        </w:numPr>
        <w:spacing w:after="0"/>
        <w:ind w:leftChars="0"/>
        <w:rPr>
          <w:lang w:eastAsia="ko-KR"/>
        </w:rPr>
      </w:pPr>
      <w:r>
        <w:rPr>
          <w:lang w:eastAsia="ko-KR"/>
        </w:rPr>
        <w:t xml:space="preserve">Time location configuration: symbol position(s) within a slot, slot positions within a period </w:t>
      </w:r>
    </w:p>
    <w:p w14:paraId="347BA668" w14:textId="5D26856C" w:rsidR="00555F7F" w:rsidRDefault="00555F7F" w:rsidP="00555F7F">
      <w:pPr>
        <w:pStyle w:val="afb"/>
        <w:numPr>
          <w:ilvl w:val="1"/>
          <w:numId w:val="28"/>
        </w:numPr>
        <w:spacing w:after="0"/>
        <w:ind w:leftChars="0"/>
        <w:rPr>
          <w:lang w:eastAsia="ko-KR"/>
        </w:rPr>
      </w:pPr>
      <w:r>
        <w:rPr>
          <w:lang w:eastAsia="ko-KR"/>
        </w:rPr>
        <w:t xml:space="preserve">Frequency location configuration: comb offset </w:t>
      </w:r>
    </w:p>
    <w:p w14:paraId="47F1514F" w14:textId="144FC655" w:rsidR="00555F7F" w:rsidRDefault="00555F7F" w:rsidP="00555F7F">
      <w:pPr>
        <w:pStyle w:val="afb"/>
        <w:numPr>
          <w:ilvl w:val="1"/>
          <w:numId w:val="28"/>
        </w:numPr>
        <w:spacing w:after="0"/>
        <w:ind w:leftChars="0"/>
        <w:rPr>
          <w:lang w:eastAsia="ko-KR"/>
        </w:rPr>
      </w:pPr>
      <w:r>
        <w:rPr>
          <w:lang w:eastAsia="ko-KR"/>
        </w:rPr>
        <w:t xml:space="preserve">FFS: whether/how to enable/disable the UL resource muting pattern </w:t>
      </w:r>
    </w:p>
    <w:p w14:paraId="044B2AE2" w14:textId="4EB9B8D9" w:rsidR="00555F7F" w:rsidRDefault="00555F7F" w:rsidP="00555F7F">
      <w:pPr>
        <w:pStyle w:val="afb"/>
        <w:numPr>
          <w:ilvl w:val="0"/>
          <w:numId w:val="28"/>
        </w:numPr>
        <w:spacing w:after="0"/>
        <w:ind w:leftChars="0"/>
        <w:rPr>
          <w:lang w:eastAsia="ko-KR"/>
        </w:rPr>
      </w:pPr>
      <w:r>
        <w:rPr>
          <w:lang w:eastAsia="ko-KR"/>
        </w:rPr>
        <w:t xml:space="preserve">Option 2: Multiple UL resource muting patterns are configured, with each pattern containing time location and frequency location configuration </w:t>
      </w:r>
    </w:p>
    <w:p w14:paraId="0237F53C" w14:textId="02CBEA64" w:rsidR="00555F7F" w:rsidRDefault="00555F7F" w:rsidP="00555F7F">
      <w:pPr>
        <w:pStyle w:val="afb"/>
        <w:numPr>
          <w:ilvl w:val="1"/>
          <w:numId w:val="28"/>
        </w:numPr>
        <w:spacing w:after="0"/>
        <w:ind w:leftChars="0"/>
        <w:rPr>
          <w:lang w:eastAsia="ko-KR"/>
        </w:rPr>
      </w:pPr>
      <w:r>
        <w:rPr>
          <w:rFonts w:hint="eastAsia"/>
          <w:lang w:eastAsia="ko-KR"/>
        </w:rPr>
        <w:t>T</w:t>
      </w:r>
      <w:r>
        <w:rPr>
          <w:lang w:eastAsia="ko-KR"/>
        </w:rPr>
        <w:t xml:space="preserve">ime location configuration: symbol position(s) within a slot, slot positions within a period </w:t>
      </w:r>
    </w:p>
    <w:p w14:paraId="16495592" w14:textId="1FC1D79A" w:rsidR="00555F7F" w:rsidRDefault="00555F7F" w:rsidP="00555F7F">
      <w:pPr>
        <w:pStyle w:val="afb"/>
        <w:numPr>
          <w:ilvl w:val="1"/>
          <w:numId w:val="28"/>
        </w:numPr>
        <w:spacing w:after="0"/>
        <w:ind w:leftChars="0"/>
        <w:rPr>
          <w:lang w:eastAsia="ko-KR"/>
        </w:rPr>
      </w:pPr>
      <w:r>
        <w:rPr>
          <w:lang w:eastAsia="ko-KR"/>
        </w:rPr>
        <w:t xml:space="preserve">Frequency location configuration: comb offset </w:t>
      </w:r>
    </w:p>
    <w:p w14:paraId="2A3055C5" w14:textId="3E1112B0" w:rsidR="00555F7F" w:rsidRDefault="00555F7F" w:rsidP="00555F7F">
      <w:pPr>
        <w:pStyle w:val="afb"/>
        <w:numPr>
          <w:ilvl w:val="1"/>
          <w:numId w:val="28"/>
        </w:numPr>
        <w:spacing w:after="0"/>
        <w:ind w:leftChars="0"/>
        <w:rPr>
          <w:lang w:eastAsia="ko-KR"/>
        </w:rPr>
      </w:pPr>
      <w:r>
        <w:rPr>
          <w:lang w:eastAsia="ko-KR"/>
        </w:rPr>
        <w:t xml:space="preserve">FFS: whether/how to indicate one of the multiple UL resource muting patterns </w:t>
      </w:r>
    </w:p>
    <w:p w14:paraId="79B3F0F7" w14:textId="0C2776C6" w:rsidR="00555F7F" w:rsidRDefault="00555F7F" w:rsidP="00555F7F">
      <w:pPr>
        <w:pStyle w:val="afb"/>
        <w:numPr>
          <w:ilvl w:val="0"/>
          <w:numId w:val="28"/>
        </w:numPr>
        <w:spacing w:after="0"/>
        <w:ind w:leftChars="0"/>
        <w:rPr>
          <w:lang w:eastAsia="ko-KR"/>
        </w:rPr>
      </w:pPr>
      <w:r>
        <w:rPr>
          <w:lang w:eastAsia="ko-KR"/>
        </w:rPr>
        <w:t>Option 3: Up to two single-symbol ZP-SRS resources are configured, with each single ZP-SRS resource implicitly defining the time and frequency configurations for UL resource muting</w:t>
      </w:r>
    </w:p>
    <w:p w14:paraId="3ECBAE28" w14:textId="7B302AE4" w:rsidR="00555F7F" w:rsidRDefault="00555F7F" w:rsidP="00555F7F">
      <w:pPr>
        <w:pStyle w:val="afb"/>
        <w:numPr>
          <w:ilvl w:val="1"/>
          <w:numId w:val="28"/>
        </w:numPr>
        <w:spacing w:after="0"/>
        <w:ind w:leftChars="0"/>
        <w:rPr>
          <w:lang w:eastAsia="ko-KR"/>
        </w:rPr>
      </w:pPr>
      <w:r>
        <w:rPr>
          <w:lang w:eastAsia="ko-KR"/>
        </w:rPr>
        <w:t xml:space="preserve">Time location configuration: symbol position(s) within a slot, periodicity (for periodic ZP-SRS) </w:t>
      </w:r>
    </w:p>
    <w:p w14:paraId="3CAFE0D2" w14:textId="15C5275A" w:rsidR="00555F7F" w:rsidRDefault="00555F7F" w:rsidP="00555F7F">
      <w:pPr>
        <w:pStyle w:val="afb"/>
        <w:numPr>
          <w:ilvl w:val="1"/>
          <w:numId w:val="28"/>
        </w:numPr>
        <w:spacing w:after="0"/>
        <w:ind w:leftChars="0"/>
        <w:rPr>
          <w:lang w:eastAsia="ko-KR"/>
        </w:rPr>
      </w:pPr>
      <w:r>
        <w:rPr>
          <w:lang w:eastAsia="ko-KR"/>
        </w:rPr>
        <w:t xml:space="preserve">Frequency location configuration: comb offset </w:t>
      </w:r>
    </w:p>
    <w:p w14:paraId="4F5DF507" w14:textId="193E8245" w:rsidR="00555F7F" w:rsidRDefault="00555F7F" w:rsidP="00555F7F">
      <w:pPr>
        <w:pStyle w:val="afb"/>
        <w:numPr>
          <w:ilvl w:val="1"/>
          <w:numId w:val="28"/>
        </w:numPr>
        <w:spacing w:after="0"/>
        <w:ind w:leftChars="0"/>
        <w:rPr>
          <w:lang w:eastAsia="ko-KR"/>
        </w:rPr>
      </w:pPr>
      <w:r>
        <w:rPr>
          <w:lang w:eastAsia="ko-KR"/>
        </w:rPr>
        <w:t>FFS: How to indicate the ZP-SRS resource(s) for a PUSCH</w:t>
      </w:r>
    </w:p>
    <w:p w14:paraId="41202F54" w14:textId="0AC47A97" w:rsidR="00E47D1A" w:rsidRDefault="00E47D1A" w:rsidP="008C4E70">
      <w:pPr>
        <w:rPr>
          <w:lang w:eastAsia="ko-KR"/>
        </w:rPr>
      </w:pPr>
    </w:p>
    <w:p w14:paraId="61530A1F" w14:textId="77777777" w:rsidR="0078275E" w:rsidRDefault="0078275E" w:rsidP="0078275E">
      <w:pPr>
        <w:rPr>
          <w:lang w:eastAsia="ko-KR"/>
        </w:rPr>
      </w:pPr>
      <w:r>
        <w:rPr>
          <w:lang w:eastAsia="ko-KR"/>
        </w:rPr>
        <w:t xml:space="preserve">Among these options, we support Option 2, as the victim gNB must measure CLI-RSs from multiple aggressor </w:t>
      </w:r>
      <w:proofErr w:type="spellStart"/>
      <w:r>
        <w:rPr>
          <w:lang w:eastAsia="ko-KR"/>
        </w:rPr>
        <w:t>gNBs</w:t>
      </w:r>
      <w:proofErr w:type="spellEnd"/>
      <w:r>
        <w:rPr>
          <w:lang w:eastAsia="ko-KR"/>
        </w:rPr>
        <w:t>. There may be a need for more than one UL resource muting pattern configuration. For instance, when the UE moves from one location to another, the CLI from a different gNB with a unique CLI-RS configuration may become dominant, making it practical to switch to a UL muting pattern that aligns with the different CLI-RS configuration.</w:t>
      </w:r>
    </w:p>
    <w:p w14:paraId="394AA390" w14:textId="77777777" w:rsidR="0078275E" w:rsidRPr="0078275E" w:rsidRDefault="0078275E" w:rsidP="0078275E">
      <w:pPr>
        <w:rPr>
          <w:b/>
          <w:i/>
          <w:lang w:eastAsia="ko-KR"/>
        </w:rPr>
      </w:pPr>
      <w:r w:rsidRPr="0078275E">
        <w:rPr>
          <w:b/>
          <w:i/>
          <w:lang w:eastAsia="ko-KR"/>
        </w:rPr>
        <w:lastRenderedPageBreak/>
        <w:t>Observation 1: As the UE moves, the aggressor gNB that most significantly impacts the UE’s PUSCH transmission with gNB-to-gNB CLI may change.</w:t>
      </w:r>
    </w:p>
    <w:p w14:paraId="47384B10" w14:textId="77777777" w:rsidR="0078275E" w:rsidRPr="0078275E" w:rsidRDefault="0078275E" w:rsidP="0078275E">
      <w:pPr>
        <w:rPr>
          <w:b/>
          <w:i/>
          <w:lang w:eastAsia="ko-KR"/>
        </w:rPr>
      </w:pPr>
      <w:r w:rsidRPr="0078275E">
        <w:rPr>
          <w:b/>
          <w:i/>
          <w:lang w:eastAsia="ko-KR"/>
        </w:rPr>
        <w:t>Proposal 1: We support configuring multiple UL resource muting patterns, each containing time location and comb offset configuration.</w:t>
      </w:r>
    </w:p>
    <w:p w14:paraId="21EF261A" w14:textId="75E39C04" w:rsidR="0078275E" w:rsidRPr="0078275E" w:rsidRDefault="0078275E" w:rsidP="0078275E">
      <w:pPr>
        <w:rPr>
          <w:b/>
          <w:i/>
          <w:lang w:eastAsia="ko-KR"/>
        </w:rPr>
      </w:pPr>
      <w:r w:rsidRPr="0078275E">
        <w:rPr>
          <w:b/>
          <w:i/>
          <w:lang w:eastAsia="ko-KR"/>
        </w:rPr>
        <w:t xml:space="preserve">Proposal 2: We propose discussing </w:t>
      </w:r>
      <w:r w:rsidR="004621A2">
        <w:rPr>
          <w:b/>
          <w:i/>
          <w:lang w:eastAsia="ko-KR"/>
        </w:rPr>
        <w:t>h</w:t>
      </w:r>
      <w:r w:rsidRPr="0078275E">
        <w:rPr>
          <w:b/>
          <w:i/>
          <w:lang w:eastAsia="ko-KR"/>
        </w:rPr>
        <w:t>ow to indicate one of the multiple UL resource muting configurations.</w:t>
      </w:r>
    </w:p>
    <w:p w14:paraId="6E95778D" w14:textId="77777777" w:rsidR="0078275E" w:rsidRDefault="0078275E" w:rsidP="0078275E">
      <w:pPr>
        <w:rPr>
          <w:lang w:eastAsia="ko-KR"/>
        </w:rPr>
      </w:pPr>
    </w:p>
    <w:p w14:paraId="771860B1" w14:textId="7A882740" w:rsidR="0078275E" w:rsidRDefault="0078275E" w:rsidP="0078275E">
      <w:pPr>
        <w:rPr>
          <w:lang w:eastAsia="ko-KR"/>
        </w:rPr>
      </w:pPr>
      <w:r>
        <w:rPr>
          <w:lang w:eastAsia="ko-KR"/>
        </w:rPr>
        <w:t xml:space="preserve">The gNB-to-gNB CLI may not always </w:t>
      </w:r>
      <w:r w:rsidR="0016592A">
        <w:rPr>
          <w:lang w:eastAsia="ko-KR"/>
        </w:rPr>
        <w:t xml:space="preserve">have </w:t>
      </w:r>
      <w:r w:rsidR="00A2687B">
        <w:rPr>
          <w:lang w:eastAsia="ko-KR"/>
        </w:rPr>
        <w:t>an</w:t>
      </w:r>
      <w:r w:rsidR="00946CA5">
        <w:rPr>
          <w:lang w:eastAsia="ko-KR"/>
        </w:rPr>
        <w:t xml:space="preserve"> </w:t>
      </w:r>
      <w:r w:rsidR="0016592A">
        <w:rPr>
          <w:lang w:eastAsia="ko-KR"/>
        </w:rPr>
        <w:t>impact on</w:t>
      </w:r>
      <w:r>
        <w:rPr>
          <w:lang w:eastAsia="ko-KR"/>
        </w:rPr>
        <w:t xml:space="preserve"> each PUSCH transmission. In a network deployment with </w:t>
      </w:r>
      <w:r w:rsidR="0016592A">
        <w:rPr>
          <w:lang w:eastAsia="ko-KR"/>
        </w:rPr>
        <w:t>the same</w:t>
      </w:r>
      <w:r>
        <w:rPr>
          <w:lang w:eastAsia="ko-KR"/>
        </w:rPr>
        <w:t xml:space="preserve"> SBFD configuration across all </w:t>
      </w:r>
      <w:proofErr w:type="spellStart"/>
      <w:r>
        <w:rPr>
          <w:lang w:eastAsia="ko-KR"/>
        </w:rPr>
        <w:t>gNBs</w:t>
      </w:r>
      <w:proofErr w:type="spellEnd"/>
      <w:r>
        <w:rPr>
          <w:lang w:eastAsia="ko-KR"/>
        </w:rPr>
        <w:t xml:space="preserve">, gNB-to-gNB CLI is limited to SBFD symbols and only occurs when there is DL traffic in neighboring cells. This means that resource muting isn’t necessary when there is no DL traffic causing gNB-to-gNB CLI. Therefore, to facilitate efficient PUSCH communication, it should be </w:t>
      </w:r>
      <w:r w:rsidR="00952027">
        <w:rPr>
          <w:lang w:eastAsia="ko-KR"/>
        </w:rPr>
        <w:t>able</w:t>
      </w:r>
      <w:r>
        <w:rPr>
          <w:lang w:eastAsia="ko-KR"/>
        </w:rPr>
        <w:t xml:space="preserve"> to dynamically enable or disable resource muting. Additionally, as mentioned, the primary aggressor gNB affecting the UE’s PUSCH transmission may change as the UE moves. Aggressor </w:t>
      </w:r>
      <w:proofErr w:type="spellStart"/>
      <w:r>
        <w:rPr>
          <w:lang w:eastAsia="ko-KR"/>
        </w:rPr>
        <w:t>gNBs</w:t>
      </w:r>
      <w:proofErr w:type="spellEnd"/>
      <w:r>
        <w:rPr>
          <w:lang w:eastAsia="ko-KR"/>
        </w:rPr>
        <w:t xml:space="preserve"> might have different CLI-RS patterns, and the victim gNB should be able to receive CLI-RSs from the most impactful aggressor gNB as the UE moves, applying appropriate resource muting to accurately measure the interference covariance matrix.</w:t>
      </w:r>
    </w:p>
    <w:p w14:paraId="78322B4C" w14:textId="77777777" w:rsidR="0078275E" w:rsidRDefault="0078275E" w:rsidP="0078275E">
      <w:pPr>
        <w:rPr>
          <w:lang w:eastAsia="ko-KR"/>
        </w:rPr>
      </w:pPr>
      <w:r>
        <w:rPr>
          <w:lang w:eastAsia="ko-KR"/>
        </w:rPr>
        <w:t>However, as specified in the WID, no new DCI field or MAC CE will be introduced for the indication/determination of UL resource muting. Therefore, we recommend supporting dynamic activation/deactivation of UL resource muting for PUSCH by reinterpreting the existing DCI field or MAC CE. Additionally, UEs should be able to dynamically receive indications for selecting the appropriate resource muting pattern from configured patterns as they move.</w:t>
      </w:r>
    </w:p>
    <w:p w14:paraId="0CA0DC8F" w14:textId="0E4BF467" w:rsidR="0078275E" w:rsidRPr="0078275E" w:rsidRDefault="0078275E" w:rsidP="0078275E">
      <w:pPr>
        <w:rPr>
          <w:b/>
          <w:i/>
          <w:lang w:eastAsia="ko-KR"/>
        </w:rPr>
      </w:pPr>
      <w:r w:rsidRPr="0078275E">
        <w:rPr>
          <w:b/>
          <w:i/>
          <w:lang w:eastAsia="ko-KR"/>
        </w:rPr>
        <w:t xml:space="preserve">Proposal 3: </w:t>
      </w:r>
      <w:r w:rsidR="00E6431A">
        <w:rPr>
          <w:b/>
          <w:i/>
          <w:lang w:eastAsia="ko-KR"/>
        </w:rPr>
        <w:t>If the configuration of a</w:t>
      </w:r>
      <w:r w:rsidR="00E6431A" w:rsidRPr="00E6431A">
        <w:rPr>
          <w:b/>
          <w:i/>
          <w:lang w:eastAsia="ko-KR"/>
        </w:rPr>
        <w:t xml:space="preserve"> single UL resource muting pattern is </w:t>
      </w:r>
      <w:r w:rsidR="00E6431A">
        <w:rPr>
          <w:b/>
          <w:i/>
          <w:lang w:eastAsia="ko-KR"/>
        </w:rPr>
        <w:t>supported,</w:t>
      </w:r>
      <w:r w:rsidR="00E6431A" w:rsidRPr="00E6431A">
        <w:rPr>
          <w:b/>
          <w:i/>
          <w:lang w:eastAsia="ko-KR"/>
        </w:rPr>
        <w:t xml:space="preserve"> </w:t>
      </w:r>
      <w:r w:rsidR="00E6431A">
        <w:rPr>
          <w:b/>
          <w:i/>
          <w:lang w:eastAsia="ko-KR"/>
        </w:rPr>
        <w:t>w</w:t>
      </w:r>
      <w:r w:rsidRPr="0078275E">
        <w:rPr>
          <w:b/>
          <w:i/>
          <w:lang w:eastAsia="ko-KR"/>
        </w:rPr>
        <w:t>e support dynamic activation/deactivation of UL resource muting for PUSCH through a reinterpretation of the existing DCI field or MAC CE.</w:t>
      </w:r>
    </w:p>
    <w:p w14:paraId="16E4D2F5" w14:textId="0C673E2E" w:rsidR="009D643B" w:rsidRPr="0078275E" w:rsidRDefault="0078275E" w:rsidP="0078275E">
      <w:pPr>
        <w:rPr>
          <w:b/>
          <w:i/>
          <w:lang w:eastAsia="ko-KR"/>
        </w:rPr>
      </w:pPr>
      <w:r w:rsidRPr="0078275E">
        <w:rPr>
          <w:b/>
          <w:i/>
          <w:lang w:eastAsia="ko-KR"/>
        </w:rPr>
        <w:t xml:space="preserve">Proposal 4: </w:t>
      </w:r>
      <w:r w:rsidR="00E6431A">
        <w:rPr>
          <w:b/>
          <w:i/>
          <w:lang w:eastAsia="ko-KR"/>
        </w:rPr>
        <w:t xml:space="preserve">If the configuration of multiple </w:t>
      </w:r>
      <w:r w:rsidR="00E6431A" w:rsidRPr="00E6431A">
        <w:rPr>
          <w:b/>
          <w:i/>
          <w:lang w:eastAsia="ko-KR"/>
        </w:rPr>
        <w:t>UL resource muting pattern</w:t>
      </w:r>
      <w:r w:rsidR="00E6431A">
        <w:rPr>
          <w:b/>
          <w:i/>
          <w:lang w:eastAsia="ko-KR"/>
        </w:rPr>
        <w:t>s</w:t>
      </w:r>
      <w:r w:rsidR="00E6431A" w:rsidRPr="00E6431A">
        <w:rPr>
          <w:b/>
          <w:i/>
          <w:lang w:eastAsia="ko-KR"/>
        </w:rPr>
        <w:t xml:space="preserve"> is </w:t>
      </w:r>
      <w:r w:rsidR="00E6431A">
        <w:rPr>
          <w:b/>
          <w:i/>
          <w:lang w:eastAsia="ko-KR"/>
        </w:rPr>
        <w:t>supported,</w:t>
      </w:r>
      <w:r w:rsidR="00E6431A" w:rsidRPr="00E6431A">
        <w:rPr>
          <w:b/>
          <w:i/>
          <w:lang w:eastAsia="ko-KR"/>
        </w:rPr>
        <w:t xml:space="preserve"> </w:t>
      </w:r>
      <w:r w:rsidR="00E6431A">
        <w:rPr>
          <w:b/>
          <w:i/>
          <w:lang w:eastAsia="ko-KR"/>
        </w:rPr>
        <w:t>w</w:t>
      </w:r>
      <w:r w:rsidRPr="0078275E">
        <w:rPr>
          <w:b/>
          <w:i/>
          <w:lang w:eastAsia="ko-KR"/>
        </w:rPr>
        <w:t>e support dynamically indicating one of the multiple UL resource muting configurations via a reinterpretation of the existing DCI field or MAC CE.</w:t>
      </w:r>
    </w:p>
    <w:p w14:paraId="680609EA" w14:textId="0ADD4BA4" w:rsidR="009D643B" w:rsidRDefault="009D643B" w:rsidP="008C4E70">
      <w:pPr>
        <w:rPr>
          <w:lang w:eastAsia="ko-KR"/>
        </w:rPr>
      </w:pPr>
    </w:p>
    <w:p w14:paraId="637DCCD2" w14:textId="50A069C0" w:rsidR="00D5377B" w:rsidRPr="005A4456" w:rsidRDefault="0029084E" w:rsidP="00D5377B">
      <w:pPr>
        <w:pStyle w:val="2"/>
      </w:pPr>
      <w:r>
        <w:t>Collision between resource muting and PT-RS</w:t>
      </w:r>
      <w:r w:rsidR="00AE1C27">
        <w:t>/DM-RS</w:t>
      </w:r>
    </w:p>
    <w:p w14:paraId="205C0891" w14:textId="7B3E2172" w:rsidR="009400E2" w:rsidRDefault="009400E2" w:rsidP="009400E2">
      <w:pPr>
        <w:rPr>
          <w:lang w:eastAsia="ko-KR"/>
        </w:rPr>
      </w:pPr>
      <w:r>
        <w:rPr>
          <w:lang w:eastAsia="ko-KR"/>
        </w:rPr>
        <w:t>The WID includes a note stating “</w:t>
      </w:r>
      <w:r w:rsidRPr="009400E2">
        <w:rPr>
          <w:lang w:eastAsia="ko-KR"/>
        </w:rPr>
        <w:t>UE assumes that the UL resource muting pattern does not overlap UL DMRS or PT-RS in the same symbol</w:t>
      </w:r>
      <w:r>
        <w:rPr>
          <w:lang w:eastAsia="ko-KR"/>
        </w:rPr>
        <w:t>.” We believe that the correct interpretation of this is “UE</w:t>
      </w:r>
      <w:r w:rsidR="00614BE2">
        <w:rPr>
          <w:lang w:eastAsia="ko-KR"/>
        </w:rPr>
        <w:t xml:space="preserve"> e</w:t>
      </w:r>
      <w:r>
        <w:rPr>
          <w:lang w:eastAsia="ko-KR"/>
        </w:rPr>
        <w:t>xpect</w:t>
      </w:r>
      <w:r w:rsidR="00614BE2">
        <w:rPr>
          <w:lang w:eastAsia="ko-KR"/>
        </w:rPr>
        <w:t>s</w:t>
      </w:r>
      <w:r>
        <w:rPr>
          <w:lang w:eastAsia="ko-KR"/>
        </w:rPr>
        <w:t xml:space="preserve"> that </w:t>
      </w:r>
      <w:r w:rsidR="00851586">
        <w:rPr>
          <w:lang w:eastAsia="ko-KR"/>
        </w:rPr>
        <w:t>all</w:t>
      </w:r>
      <w:r>
        <w:rPr>
          <w:lang w:eastAsia="ko-KR"/>
        </w:rPr>
        <w:t xml:space="preserve"> </w:t>
      </w:r>
      <w:r w:rsidR="00B468E2">
        <w:rPr>
          <w:lang w:eastAsia="ko-KR"/>
        </w:rPr>
        <w:t>REs</w:t>
      </w:r>
      <w:r w:rsidR="004B579C">
        <w:rPr>
          <w:lang w:eastAsia="ko-KR"/>
        </w:rPr>
        <w:t xml:space="preserve"> </w:t>
      </w:r>
      <w:r w:rsidR="00B468E2">
        <w:rPr>
          <w:lang w:eastAsia="ko-KR"/>
        </w:rPr>
        <w:t xml:space="preserve">for </w:t>
      </w:r>
      <w:r>
        <w:rPr>
          <w:lang w:eastAsia="ko-KR"/>
        </w:rPr>
        <w:t xml:space="preserve">UL resource muting pattern </w:t>
      </w:r>
      <w:r w:rsidR="00614BE2">
        <w:rPr>
          <w:lang w:eastAsia="ko-KR"/>
        </w:rPr>
        <w:t xml:space="preserve">does not </w:t>
      </w:r>
      <w:r>
        <w:rPr>
          <w:lang w:eastAsia="ko-KR"/>
        </w:rPr>
        <w:t xml:space="preserve">overlap </w:t>
      </w:r>
      <w:r w:rsidR="00851586">
        <w:rPr>
          <w:lang w:eastAsia="ko-KR"/>
        </w:rPr>
        <w:t>any</w:t>
      </w:r>
      <w:r w:rsidR="00B468E2">
        <w:rPr>
          <w:lang w:eastAsia="ko-KR"/>
        </w:rPr>
        <w:t xml:space="preserve"> RE</w:t>
      </w:r>
      <w:r w:rsidR="00851586">
        <w:rPr>
          <w:lang w:eastAsia="ko-KR"/>
        </w:rPr>
        <w:t>s</w:t>
      </w:r>
      <w:r w:rsidR="00B468E2">
        <w:rPr>
          <w:lang w:eastAsia="ko-KR"/>
        </w:rPr>
        <w:t xml:space="preserve"> for </w:t>
      </w:r>
      <w:r>
        <w:rPr>
          <w:lang w:eastAsia="ko-KR"/>
        </w:rPr>
        <w:t>UL DMRS</w:t>
      </w:r>
      <w:r w:rsidR="00B468E2">
        <w:rPr>
          <w:lang w:eastAsia="ko-KR"/>
        </w:rPr>
        <w:t>/</w:t>
      </w:r>
      <w:r>
        <w:rPr>
          <w:lang w:eastAsia="ko-KR"/>
        </w:rPr>
        <w:t xml:space="preserve">PT-RS in the same symbol.” Some </w:t>
      </w:r>
      <w:r w:rsidR="00EE3C12">
        <w:rPr>
          <w:lang w:eastAsia="ko-KR"/>
        </w:rPr>
        <w:t xml:space="preserve">companies </w:t>
      </w:r>
      <w:r w:rsidR="007B7640">
        <w:rPr>
          <w:lang w:eastAsia="ko-KR"/>
        </w:rPr>
        <w:t xml:space="preserve">may </w:t>
      </w:r>
      <w:r>
        <w:rPr>
          <w:lang w:eastAsia="ko-KR"/>
        </w:rPr>
        <w:t xml:space="preserve">argue for the interpretation: “When one UL resource muting symbol overlaps with DMRS or PT-RS, the UL resource muting symbol </w:t>
      </w:r>
      <w:r w:rsidR="00C34779">
        <w:rPr>
          <w:lang w:eastAsia="ko-KR"/>
        </w:rPr>
        <w:t>can be</w:t>
      </w:r>
      <w:r>
        <w:rPr>
          <w:lang w:eastAsia="ko-KR"/>
        </w:rPr>
        <w:t xml:space="preserve"> shifted such that no overlapping</w:t>
      </w:r>
      <w:r w:rsidR="00EE3C12">
        <w:rPr>
          <w:lang w:eastAsia="ko-KR"/>
        </w:rPr>
        <w:t xml:space="preserve"> occurs</w:t>
      </w:r>
      <w:r>
        <w:rPr>
          <w:lang w:eastAsia="ko-KR"/>
        </w:rPr>
        <w:t xml:space="preserve">.” However, we believe this contradicts the assumption in the note, as it implies that the UE would perform additional actions to avoid overlap. If the gNB allocates resources that result in overlap, it would be reasonable for the UE to consider this an error case and not apply resource muting. In summary, if </w:t>
      </w:r>
      <w:proofErr w:type="gramStart"/>
      <w:r w:rsidR="00D95516" w:rsidRPr="00D95516">
        <w:rPr>
          <w:lang w:eastAsia="ko-KR"/>
        </w:rPr>
        <w:t>an</w:t>
      </w:r>
      <w:proofErr w:type="gramEnd"/>
      <w:r w:rsidR="00D95516" w:rsidRPr="00D95516">
        <w:rPr>
          <w:lang w:eastAsia="ko-KR"/>
        </w:rPr>
        <w:t xml:space="preserve"> RE for a UL resource muting pattern overlaps with an RE for UL DMRS/PT-RS in the same symbol</w:t>
      </w:r>
      <w:r>
        <w:rPr>
          <w:lang w:eastAsia="ko-KR"/>
        </w:rPr>
        <w:t>, the UE treats this as an error case and prioritizes UL DMRS</w:t>
      </w:r>
      <w:r w:rsidR="00530B2F">
        <w:rPr>
          <w:lang w:eastAsia="ko-KR"/>
        </w:rPr>
        <w:t>/</w:t>
      </w:r>
      <w:r>
        <w:rPr>
          <w:lang w:eastAsia="ko-KR"/>
        </w:rPr>
        <w:t>PT-RS over the resource muting pattern in the same symbol.</w:t>
      </w:r>
    </w:p>
    <w:p w14:paraId="684BE2B9" w14:textId="16875A95" w:rsidR="009400E2" w:rsidRPr="00C91453" w:rsidRDefault="009400E2" w:rsidP="009400E2">
      <w:pPr>
        <w:rPr>
          <w:b/>
          <w:i/>
          <w:lang w:eastAsia="ko-KR"/>
        </w:rPr>
      </w:pPr>
      <w:r w:rsidRPr="00C91453">
        <w:rPr>
          <w:b/>
          <w:i/>
          <w:lang w:eastAsia="ko-KR"/>
        </w:rPr>
        <w:lastRenderedPageBreak/>
        <w:t>Observation 2: We believe that the</w:t>
      </w:r>
      <w:r w:rsidR="00C91453">
        <w:rPr>
          <w:b/>
          <w:i/>
          <w:lang w:eastAsia="ko-KR"/>
        </w:rPr>
        <w:t xml:space="preserve"> note in</w:t>
      </w:r>
      <w:r w:rsidRPr="00C91453">
        <w:rPr>
          <w:b/>
          <w:i/>
          <w:lang w:eastAsia="ko-KR"/>
        </w:rPr>
        <w:t xml:space="preserve"> WID “</w:t>
      </w:r>
      <w:r w:rsidR="00C91453" w:rsidRPr="00C91453">
        <w:rPr>
          <w:b/>
          <w:i/>
          <w:lang w:eastAsia="ko-KR"/>
        </w:rPr>
        <w:t>UE assumes that the UL resource muting pattern does not overlap UL DMRS or PT-RS in the same symbol</w:t>
      </w:r>
      <w:r w:rsidRPr="00C91453">
        <w:rPr>
          <w:b/>
          <w:i/>
          <w:lang w:eastAsia="ko-KR"/>
        </w:rPr>
        <w:t>” should be interpreted as “</w:t>
      </w:r>
      <w:r w:rsidR="006055C4" w:rsidRPr="006055C4">
        <w:rPr>
          <w:b/>
          <w:i/>
          <w:lang w:eastAsia="ko-KR"/>
        </w:rPr>
        <w:t>UE expects that all REs for UL resource muting pattern does not overlap any REs for UL DMRS/PT-RS in the same symbol</w:t>
      </w:r>
      <w:r w:rsidRPr="00C91453">
        <w:rPr>
          <w:b/>
          <w:i/>
          <w:lang w:eastAsia="ko-KR"/>
        </w:rPr>
        <w:t>.”</w:t>
      </w:r>
    </w:p>
    <w:p w14:paraId="06F54C8F" w14:textId="21A78363" w:rsidR="009400E2" w:rsidRPr="00C91453" w:rsidRDefault="009400E2" w:rsidP="009400E2">
      <w:pPr>
        <w:rPr>
          <w:b/>
          <w:i/>
          <w:lang w:eastAsia="ko-KR"/>
        </w:rPr>
      </w:pPr>
      <w:r w:rsidRPr="00C91453">
        <w:rPr>
          <w:b/>
          <w:i/>
          <w:lang w:eastAsia="ko-KR"/>
        </w:rPr>
        <w:t>Observation 3: The interpretation “</w:t>
      </w:r>
      <w:r w:rsidR="00842EAE" w:rsidRPr="00842EAE">
        <w:rPr>
          <w:b/>
          <w:i/>
          <w:lang w:eastAsia="ko-KR"/>
        </w:rPr>
        <w:t>When one UL resource muting symbol overlaps with DMRS or PT-RS, the UL resource muting symbol can be shifted such that no overlapping occurs</w:t>
      </w:r>
      <w:r w:rsidRPr="00C91453">
        <w:rPr>
          <w:b/>
          <w:i/>
          <w:lang w:eastAsia="ko-KR"/>
        </w:rPr>
        <w:t>” contradicts the intent of the WID note</w:t>
      </w:r>
      <w:r w:rsidR="00842EAE">
        <w:rPr>
          <w:b/>
          <w:i/>
          <w:lang w:eastAsia="ko-KR"/>
        </w:rPr>
        <w:t xml:space="preserve"> </w:t>
      </w:r>
      <w:r w:rsidR="00842EAE" w:rsidRPr="00842EAE">
        <w:rPr>
          <w:b/>
          <w:i/>
          <w:lang w:eastAsia="ko-KR"/>
        </w:rPr>
        <w:t>as it implies that the UE would perform additional actions to avoid overlap</w:t>
      </w:r>
      <w:r w:rsidR="0028130A">
        <w:rPr>
          <w:b/>
          <w:i/>
          <w:lang w:eastAsia="ko-KR"/>
        </w:rPr>
        <w:t>.</w:t>
      </w:r>
    </w:p>
    <w:p w14:paraId="4CC45D42" w14:textId="6A42CAB9" w:rsidR="009400E2" w:rsidRPr="00FA647D" w:rsidRDefault="009400E2" w:rsidP="009400E2">
      <w:pPr>
        <w:rPr>
          <w:b/>
          <w:i/>
          <w:lang w:eastAsia="ko-KR"/>
        </w:rPr>
      </w:pPr>
      <w:r w:rsidRPr="00FA647D">
        <w:rPr>
          <w:b/>
          <w:i/>
          <w:lang w:eastAsia="ko-KR"/>
        </w:rPr>
        <w:t xml:space="preserve">Proposal 5: </w:t>
      </w:r>
      <w:r w:rsidR="00D95516" w:rsidRPr="00D95516">
        <w:rPr>
          <w:b/>
          <w:i/>
          <w:lang w:eastAsia="ko-KR"/>
        </w:rPr>
        <w:t xml:space="preserve">If </w:t>
      </w:r>
      <w:proofErr w:type="gramStart"/>
      <w:r w:rsidR="00D95516" w:rsidRPr="00D95516">
        <w:rPr>
          <w:b/>
          <w:i/>
          <w:lang w:eastAsia="ko-KR"/>
        </w:rPr>
        <w:t>an</w:t>
      </w:r>
      <w:proofErr w:type="gramEnd"/>
      <w:r w:rsidR="00D95516" w:rsidRPr="00D95516">
        <w:rPr>
          <w:b/>
          <w:i/>
          <w:lang w:eastAsia="ko-KR"/>
        </w:rPr>
        <w:t xml:space="preserve"> RE for a UL resource muting pattern overlaps with an RE for UL DMRS/PT-RS in the same symbol</w:t>
      </w:r>
      <w:r w:rsidRPr="00FA647D">
        <w:rPr>
          <w:b/>
          <w:i/>
          <w:lang w:eastAsia="ko-KR"/>
        </w:rPr>
        <w:t>, the UE treats this as an error case and prioritizes UL DMRS</w:t>
      </w:r>
      <w:r w:rsidR="00695B60">
        <w:rPr>
          <w:b/>
          <w:i/>
          <w:lang w:eastAsia="ko-KR"/>
        </w:rPr>
        <w:t>/</w:t>
      </w:r>
      <w:r w:rsidRPr="00FA647D">
        <w:rPr>
          <w:b/>
          <w:i/>
          <w:lang w:eastAsia="ko-KR"/>
        </w:rPr>
        <w:t>PT-RS over the resource muting pattern in the same symbol.</w:t>
      </w:r>
    </w:p>
    <w:p w14:paraId="243A8E63" w14:textId="77777777" w:rsidR="009400E2" w:rsidRDefault="009400E2" w:rsidP="009400E2">
      <w:pPr>
        <w:rPr>
          <w:lang w:eastAsia="ko-KR"/>
        </w:rPr>
      </w:pPr>
    </w:p>
    <w:p w14:paraId="7D441738" w14:textId="644106AB" w:rsidR="00611FD7" w:rsidRDefault="00611FD7" w:rsidP="00611FD7">
      <w:pPr>
        <w:rPr>
          <w:lang w:eastAsia="ko-KR"/>
        </w:rPr>
      </w:pPr>
      <w:r>
        <w:rPr>
          <w:lang w:eastAsia="ko-KR"/>
        </w:rPr>
        <w:t xml:space="preserve">We would like to discuss the case when transform precoding is enabled. Since PT-RS is inserted before transform precoding, its components are evenly distributed across the output signal to be allocated to subcarriers. Therefore, in the same symbol, to avoid collision with UL muting resources applied after transform precoding, the PT-RS component must be allocated only to subcarriers that do not overlap with the UL muting resources. However, this </w:t>
      </w:r>
      <w:r w:rsidR="00DD303E">
        <w:rPr>
          <w:lang w:eastAsia="ko-KR"/>
        </w:rPr>
        <w:t>has an issue</w:t>
      </w:r>
      <w:r>
        <w:rPr>
          <w:lang w:eastAsia="ko-KR"/>
        </w:rPr>
        <w:t>. PT-RS is typically allocated densely in the time domain for more accurate phase noise correction, which may lead to resource mismatches between PT-RS symbols with and without UL resource muting. Given the limited time for the Rel-19 Work Item, we believe that when transform precoding is enabled, PT-RS and UL resource muting should not be assigned in the same symbol, which in our op</w:t>
      </w:r>
      <w:r w:rsidR="000319D2">
        <w:rPr>
          <w:lang w:eastAsia="ko-KR"/>
        </w:rPr>
        <w:t>i</w:t>
      </w:r>
      <w:r>
        <w:rPr>
          <w:lang w:eastAsia="ko-KR"/>
        </w:rPr>
        <w:t>nion, can minimize the workload. In other words, only one of either PT-RS or UL resource muting should be applied in a given symbol.</w:t>
      </w:r>
    </w:p>
    <w:p w14:paraId="70AFDBBC" w14:textId="2DA9C389" w:rsidR="004B6B5B" w:rsidRDefault="00611FD7" w:rsidP="00611FD7">
      <w:pPr>
        <w:rPr>
          <w:b/>
          <w:i/>
          <w:lang w:eastAsia="ko-KR"/>
        </w:rPr>
      </w:pPr>
      <w:r w:rsidRPr="004B6B5B">
        <w:rPr>
          <w:b/>
          <w:i/>
          <w:lang w:eastAsia="ko-KR"/>
        </w:rPr>
        <w:t xml:space="preserve">Proposal 6: We propose supporting only one of </w:t>
      </w:r>
      <w:r w:rsidR="000319D2">
        <w:rPr>
          <w:b/>
          <w:i/>
          <w:lang w:eastAsia="ko-KR"/>
        </w:rPr>
        <w:t xml:space="preserve">the </w:t>
      </w:r>
      <w:r w:rsidRPr="004B6B5B">
        <w:rPr>
          <w:b/>
          <w:i/>
          <w:lang w:eastAsia="ko-KR"/>
        </w:rPr>
        <w:t xml:space="preserve">PT-RS or </w:t>
      </w:r>
      <w:r w:rsidR="004B6B5B">
        <w:rPr>
          <w:b/>
          <w:i/>
          <w:lang w:eastAsia="ko-KR"/>
        </w:rPr>
        <w:t xml:space="preserve">UL </w:t>
      </w:r>
      <w:r w:rsidRPr="004B6B5B">
        <w:rPr>
          <w:b/>
          <w:i/>
          <w:lang w:eastAsia="ko-KR"/>
        </w:rPr>
        <w:t xml:space="preserve">resource muting </w:t>
      </w:r>
      <w:r w:rsidR="004B6B5B">
        <w:rPr>
          <w:b/>
          <w:i/>
          <w:lang w:eastAsia="ko-KR"/>
        </w:rPr>
        <w:t xml:space="preserve">in a given </w:t>
      </w:r>
      <w:r w:rsidRPr="004B6B5B">
        <w:rPr>
          <w:b/>
          <w:i/>
          <w:lang w:eastAsia="ko-KR"/>
        </w:rPr>
        <w:t>symbol when transform precoding is enabled</w:t>
      </w:r>
      <w:r w:rsidR="004B6B5B">
        <w:rPr>
          <w:b/>
          <w:i/>
          <w:lang w:eastAsia="ko-KR"/>
        </w:rPr>
        <w:t>.</w:t>
      </w:r>
    </w:p>
    <w:p w14:paraId="33638E2F" w14:textId="0569C9C1" w:rsidR="004B6B5B" w:rsidRDefault="004B6B5B" w:rsidP="004B6B5B">
      <w:pPr>
        <w:rPr>
          <w:b/>
          <w:i/>
          <w:lang w:eastAsia="ko-KR"/>
        </w:rPr>
      </w:pPr>
      <w:r>
        <w:rPr>
          <w:b/>
          <w:i/>
          <w:lang w:eastAsia="ko-KR"/>
        </w:rPr>
        <w:t>Proposal 7: W</w:t>
      </w:r>
      <w:r w:rsidR="00611FD7" w:rsidRPr="004B6B5B">
        <w:rPr>
          <w:b/>
          <w:i/>
          <w:lang w:eastAsia="ko-KR"/>
        </w:rPr>
        <w:t>e suggest discussing which of the two</w:t>
      </w:r>
      <w:r>
        <w:rPr>
          <w:b/>
          <w:i/>
          <w:lang w:eastAsia="ko-KR"/>
        </w:rPr>
        <w:t xml:space="preserve"> (i.e., </w:t>
      </w:r>
      <w:r w:rsidRPr="004B6B5B">
        <w:rPr>
          <w:b/>
          <w:i/>
          <w:lang w:eastAsia="ko-KR"/>
        </w:rPr>
        <w:t xml:space="preserve">PT-RS </w:t>
      </w:r>
      <w:r>
        <w:rPr>
          <w:b/>
          <w:i/>
          <w:lang w:eastAsia="ko-KR"/>
        </w:rPr>
        <w:t>and</w:t>
      </w:r>
      <w:r w:rsidRPr="004B6B5B">
        <w:rPr>
          <w:b/>
          <w:i/>
          <w:lang w:eastAsia="ko-KR"/>
        </w:rPr>
        <w:t xml:space="preserve"> </w:t>
      </w:r>
      <w:r>
        <w:rPr>
          <w:b/>
          <w:i/>
          <w:lang w:eastAsia="ko-KR"/>
        </w:rPr>
        <w:t xml:space="preserve">UL </w:t>
      </w:r>
      <w:r w:rsidRPr="004B6B5B">
        <w:rPr>
          <w:b/>
          <w:i/>
          <w:lang w:eastAsia="ko-KR"/>
        </w:rPr>
        <w:t>resource muting</w:t>
      </w:r>
      <w:r>
        <w:rPr>
          <w:b/>
          <w:i/>
          <w:lang w:eastAsia="ko-KR"/>
        </w:rPr>
        <w:t>) in a given symbol</w:t>
      </w:r>
      <w:r w:rsidR="00611FD7" w:rsidRPr="004B6B5B">
        <w:rPr>
          <w:b/>
          <w:i/>
          <w:lang w:eastAsia="ko-KR"/>
        </w:rPr>
        <w:t xml:space="preserve"> should be prioritized</w:t>
      </w:r>
      <w:r>
        <w:rPr>
          <w:b/>
          <w:i/>
          <w:lang w:eastAsia="ko-KR"/>
        </w:rPr>
        <w:t xml:space="preserve"> </w:t>
      </w:r>
      <w:r w:rsidRPr="004B6B5B">
        <w:rPr>
          <w:b/>
          <w:i/>
          <w:lang w:eastAsia="ko-KR"/>
        </w:rPr>
        <w:t>when transform precoding is enabled</w:t>
      </w:r>
      <w:r>
        <w:rPr>
          <w:b/>
          <w:i/>
          <w:lang w:eastAsia="ko-KR"/>
        </w:rPr>
        <w:t>.</w:t>
      </w:r>
    </w:p>
    <w:p w14:paraId="180D4B77" w14:textId="77777777" w:rsidR="004B6B5B" w:rsidRPr="004B6B5B" w:rsidRDefault="004B6B5B" w:rsidP="00611FD7">
      <w:pPr>
        <w:rPr>
          <w:b/>
          <w:i/>
          <w:lang w:eastAsia="ko-KR"/>
        </w:rPr>
      </w:pPr>
    </w:p>
    <w:p w14:paraId="3453736C" w14:textId="7C5742B6" w:rsidR="0029084E" w:rsidRPr="005A4456" w:rsidRDefault="0029084E" w:rsidP="0029084E">
      <w:pPr>
        <w:pStyle w:val="2"/>
      </w:pPr>
      <w:r w:rsidRPr="0029084E">
        <w:t>Timing misalignment issues</w:t>
      </w:r>
    </w:p>
    <w:p w14:paraId="6756263F" w14:textId="318E86D3" w:rsidR="00AC2B3A" w:rsidRDefault="00784F8F" w:rsidP="005269F0">
      <w:pPr>
        <w:rPr>
          <w:lang w:eastAsia="ko-KR"/>
        </w:rPr>
      </w:pPr>
      <w:r w:rsidRPr="00784F8F">
        <w:rPr>
          <w:lang w:eastAsia="ko-KR"/>
        </w:rPr>
        <w:t>To accurately measure the interference covariance matrix, CLI-RS must be received from the aggressor gNB. However, due to the physical distance between the victim gNB and the aggressor gNB, which causes propagation delays longer than the cyclic prefix (CP) length, timing misalignment can occur between the UL signals from UE 1 and the CLI-RS received by gNB 1, as shown in</w:t>
      </w:r>
      <w:r>
        <w:rPr>
          <w:lang w:eastAsia="ko-KR"/>
        </w:rPr>
        <w:t xml:space="preserve"> </w:t>
      </w:r>
      <w:r>
        <w:rPr>
          <w:lang w:eastAsia="ko-KR"/>
        </w:rPr>
        <w:fldChar w:fldCharType="begin"/>
      </w:r>
      <w:r>
        <w:rPr>
          <w:lang w:eastAsia="ko-KR"/>
        </w:rPr>
        <w:instrText xml:space="preserve"> REF _Ref174127520 \h </w:instrText>
      </w:r>
      <w:r>
        <w:rPr>
          <w:lang w:eastAsia="ko-KR"/>
        </w:rPr>
      </w:r>
      <w:r>
        <w:rPr>
          <w:lang w:eastAsia="ko-KR"/>
        </w:rPr>
        <w:fldChar w:fldCharType="separate"/>
      </w:r>
      <w:r w:rsidR="00B06321">
        <w:t xml:space="preserve">Figure </w:t>
      </w:r>
      <w:r w:rsidR="00B06321">
        <w:rPr>
          <w:noProof/>
        </w:rPr>
        <w:t>2</w:t>
      </w:r>
      <w:r>
        <w:rPr>
          <w:lang w:eastAsia="ko-KR"/>
        </w:rPr>
        <w:fldChar w:fldCharType="end"/>
      </w:r>
      <w:r w:rsidRPr="00784F8F">
        <w:rPr>
          <w:lang w:eastAsia="ko-KR"/>
        </w:rPr>
        <w:t>. This misalignment interferes with the accurate measurement of the interference covariance matrix.</w:t>
      </w:r>
    </w:p>
    <w:p w14:paraId="051D940F" w14:textId="77777777" w:rsidR="004B024F" w:rsidRDefault="004B024F" w:rsidP="005269F0">
      <w:pPr>
        <w:rPr>
          <w:lang w:eastAsia="ko-KR"/>
        </w:rPr>
      </w:pPr>
    </w:p>
    <w:p w14:paraId="510BDD4E" w14:textId="104260AA" w:rsidR="00300A59" w:rsidRDefault="007D15AB" w:rsidP="00300A59">
      <w:pPr>
        <w:keepNext/>
        <w:jc w:val="center"/>
      </w:pPr>
      <w:r w:rsidRPr="007D15AB">
        <w:rPr>
          <w:noProof/>
        </w:rPr>
        <w:lastRenderedPageBreak/>
        <w:drawing>
          <wp:inline distT="0" distB="0" distL="0" distR="0" wp14:anchorId="5D83055E" wp14:editId="3ADBDAC1">
            <wp:extent cx="5903089" cy="3295477"/>
            <wp:effectExtent l="0" t="0" r="2540" b="0"/>
            <wp:docPr id="16" name="그림 15">
              <a:extLst xmlns:a="http://schemas.openxmlformats.org/drawingml/2006/main">
                <a:ext uri="{FF2B5EF4-FFF2-40B4-BE49-F238E27FC236}">
                  <a16:creationId xmlns:a16="http://schemas.microsoft.com/office/drawing/2014/main" id="{96162E9A-16EB-4A54-BBC9-AA3F880C6C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96162E9A-16EB-4A54-BBC9-AA3F880C6C5A}"/>
                        </a:ext>
                      </a:extLst>
                    </pic:cNvPr>
                    <pic:cNvPicPr>
                      <a:picLocks noChangeAspect="1"/>
                    </pic:cNvPicPr>
                  </pic:nvPicPr>
                  <pic:blipFill>
                    <a:blip r:embed="rId9"/>
                    <a:stretch>
                      <a:fillRect/>
                    </a:stretch>
                  </pic:blipFill>
                  <pic:spPr>
                    <a:xfrm>
                      <a:off x="0" y="0"/>
                      <a:ext cx="5904769" cy="3296415"/>
                    </a:xfrm>
                    <a:prstGeom prst="rect">
                      <a:avLst/>
                    </a:prstGeom>
                  </pic:spPr>
                </pic:pic>
              </a:graphicData>
            </a:graphic>
          </wp:inline>
        </w:drawing>
      </w:r>
    </w:p>
    <w:p w14:paraId="630AF9F3" w14:textId="344DC9DC" w:rsidR="00CB4F66" w:rsidRPr="00CB4F66" w:rsidRDefault="00300A59" w:rsidP="00300A59">
      <w:pPr>
        <w:pStyle w:val="ad"/>
        <w:jc w:val="center"/>
        <w:rPr>
          <w:lang w:eastAsia="ko-KR"/>
        </w:rPr>
      </w:pPr>
      <w:bookmarkStart w:id="6" w:name="_Ref174127520"/>
      <w:r>
        <w:t xml:space="preserve">Figure </w:t>
      </w:r>
      <w:r w:rsidR="00FC649A">
        <w:fldChar w:fldCharType="begin"/>
      </w:r>
      <w:r w:rsidR="00FC649A">
        <w:instrText xml:space="preserve"> SEQ Figure \* ARABIC </w:instrText>
      </w:r>
      <w:r w:rsidR="00FC649A">
        <w:fldChar w:fldCharType="separate"/>
      </w:r>
      <w:r w:rsidR="00B06321">
        <w:rPr>
          <w:noProof/>
        </w:rPr>
        <w:t>2</w:t>
      </w:r>
      <w:r w:rsidR="00FC649A">
        <w:rPr>
          <w:noProof/>
        </w:rPr>
        <w:fldChar w:fldCharType="end"/>
      </w:r>
      <w:bookmarkEnd w:id="6"/>
      <w:r w:rsidR="005A1330">
        <w:rPr>
          <w:noProof/>
        </w:rPr>
        <w:t xml:space="preserve"> </w:t>
      </w:r>
      <w:r w:rsidR="005A1330">
        <w:rPr>
          <w:rFonts w:hint="eastAsia"/>
          <w:noProof/>
          <w:lang w:eastAsia="ko-KR"/>
        </w:rPr>
        <w:t>T</w:t>
      </w:r>
      <w:r w:rsidR="005A1330">
        <w:rPr>
          <w:noProof/>
          <w:lang w:eastAsia="ko-KR"/>
        </w:rPr>
        <w:t xml:space="preserve">iming misalignment between </w:t>
      </w:r>
      <w:r w:rsidR="009E78ED" w:rsidRPr="009E78ED">
        <w:rPr>
          <w:noProof/>
          <w:lang w:eastAsia="ko-KR"/>
        </w:rPr>
        <w:t>the UL signals of UE 1 and CLI-RS received by gNB 1</w:t>
      </w:r>
      <w:r>
        <w:t>.</w:t>
      </w:r>
    </w:p>
    <w:p w14:paraId="6A432020" w14:textId="7F7E20CF" w:rsidR="00761C90" w:rsidRDefault="00761C90" w:rsidP="005269F0">
      <w:pPr>
        <w:rPr>
          <w:lang w:eastAsia="ko-KR"/>
        </w:rPr>
      </w:pPr>
    </w:p>
    <w:p w14:paraId="24BD9119" w14:textId="58A12522" w:rsidR="00482AE9" w:rsidRPr="00482AE9" w:rsidRDefault="001E5AC4" w:rsidP="005269F0">
      <w:pPr>
        <w:rPr>
          <w:rFonts w:eastAsia="Microsoft YaHei"/>
          <w:b/>
          <w:i/>
        </w:rPr>
      </w:pPr>
      <w:r>
        <w:rPr>
          <w:rFonts w:eastAsia="Microsoft YaHei"/>
          <w:b/>
          <w:i/>
        </w:rPr>
        <w:t>P</w:t>
      </w:r>
      <w:r w:rsidRPr="001E5AC4">
        <w:rPr>
          <w:rFonts w:eastAsia="Microsoft YaHei"/>
          <w:b/>
          <w:i/>
        </w:rPr>
        <w:t xml:space="preserve">roposal 8: </w:t>
      </w:r>
      <w:r w:rsidR="00775D2B">
        <w:rPr>
          <w:rFonts w:eastAsia="Microsoft YaHei"/>
          <w:b/>
          <w:i/>
        </w:rPr>
        <w:t>We propose discussing how/whether to address</w:t>
      </w:r>
      <w:r w:rsidRPr="001E5AC4">
        <w:rPr>
          <w:rFonts w:eastAsia="Microsoft YaHei"/>
          <w:b/>
          <w:i/>
        </w:rPr>
        <w:t xml:space="preserve"> timing misalignment between CLI-RS and UL signals received by a gNB</w:t>
      </w:r>
      <w:r w:rsidR="00252158" w:rsidRPr="00252158">
        <w:rPr>
          <w:rFonts w:eastAsia="Microsoft YaHei"/>
          <w:b/>
          <w:i/>
        </w:rPr>
        <w:t>.</w:t>
      </w:r>
    </w:p>
    <w:p w14:paraId="632FC8FF" w14:textId="77777777" w:rsidR="00F2365F" w:rsidRPr="0038206B" w:rsidRDefault="00F2365F" w:rsidP="005269F0">
      <w:pPr>
        <w:rPr>
          <w:lang w:eastAsia="ko-KR"/>
        </w:rPr>
      </w:pPr>
    </w:p>
    <w:p w14:paraId="3128C206" w14:textId="4D05E5F8" w:rsidR="009045AF" w:rsidRPr="00AA30A7"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L1</w:t>
      </w:r>
      <w:r>
        <w:rPr>
          <w:sz w:val="36"/>
        </w:rPr>
        <w:t>-</w:t>
      </w:r>
      <w:r w:rsidRPr="00AF40C5">
        <w:rPr>
          <w:sz w:val="36"/>
        </w:rPr>
        <w:t>based UE-to-UE CLI measurement and reporting</w:t>
      </w:r>
    </w:p>
    <w:p w14:paraId="60E27DF8" w14:textId="4E64B0B1" w:rsidR="008939CA" w:rsidRDefault="008939CA" w:rsidP="0028481D">
      <w:pPr>
        <w:pStyle w:val="2"/>
      </w:pPr>
      <w:r>
        <w:rPr>
          <w:rFonts w:hint="eastAsia"/>
        </w:rPr>
        <w:t>M</w:t>
      </w:r>
      <w:r>
        <w:t>e</w:t>
      </w:r>
      <w:r w:rsidR="00FA6B51">
        <w:t>a</w:t>
      </w:r>
      <w:r>
        <w:t>surement reporting</w:t>
      </w:r>
    </w:p>
    <w:p w14:paraId="6B9D6C46" w14:textId="337597AD" w:rsidR="00D404A8" w:rsidRDefault="00D404A8" w:rsidP="00D47310">
      <w:pPr>
        <w:rPr>
          <w:lang w:eastAsia="ko-KR"/>
        </w:rPr>
      </w:pPr>
      <w:r w:rsidRPr="00D404A8">
        <w:rPr>
          <w:lang w:eastAsia="ko-KR"/>
        </w:rPr>
        <w:t>For L1 UE-to-UE CLI measurement within the active DL BWP, it was agreed to support Methods</w:t>
      </w:r>
      <w:r w:rsidR="0057268F">
        <w:rPr>
          <w:lang w:eastAsia="ko-KR"/>
        </w:rPr>
        <w:t>#</w:t>
      </w:r>
      <w:r w:rsidRPr="00D404A8">
        <w:rPr>
          <w:lang w:eastAsia="ko-KR"/>
        </w:rPr>
        <w:t>1 and 2, with further study on Method</w:t>
      </w:r>
      <w:r w:rsidR="00B361E4">
        <w:rPr>
          <w:lang w:eastAsia="ko-KR"/>
        </w:rPr>
        <w:t>#</w:t>
      </w:r>
      <w:r w:rsidRPr="00D404A8">
        <w:rPr>
          <w:lang w:eastAsia="ko-KR"/>
        </w:rPr>
        <w:t xml:space="preserve">3. </w:t>
      </w:r>
    </w:p>
    <w:tbl>
      <w:tblPr>
        <w:tblStyle w:val="af9"/>
        <w:tblW w:w="0" w:type="auto"/>
        <w:tblLook w:val="04A0" w:firstRow="1" w:lastRow="0" w:firstColumn="1" w:lastColumn="0" w:noHBand="0" w:noVBand="1"/>
      </w:tblPr>
      <w:tblGrid>
        <w:gridCol w:w="9962"/>
      </w:tblGrid>
      <w:tr w:rsidR="00D47310" w:rsidRPr="00A014CD" w14:paraId="74787B80" w14:textId="77777777" w:rsidTr="00B0775A">
        <w:tc>
          <w:tcPr>
            <w:tcW w:w="9962" w:type="dxa"/>
          </w:tcPr>
          <w:p w14:paraId="2702D29A" w14:textId="6D0C09F1" w:rsidR="008A0205" w:rsidRPr="00A014CD" w:rsidRDefault="008A0205" w:rsidP="008A0205">
            <w:pPr>
              <w:wordWrap w:val="0"/>
              <w:spacing w:after="0" w:line="240" w:lineRule="auto"/>
              <w:jc w:val="left"/>
              <w:rPr>
                <w:rFonts w:ascii="굴림" w:eastAsia="굴림" w:hAnsi="굴림" w:cs="굴림"/>
                <w:szCs w:val="22"/>
                <w:lang w:eastAsia="ko-KR"/>
              </w:rPr>
            </w:pPr>
            <w:r>
              <w:rPr>
                <w:rFonts w:ascii="Times" w:eastAsia="바탕" w:hAnsi="Times"/>
                <w:b/>
                <w:bCs/>
                <w:color w:val="000000"/>
                <w:kern w:val="24"/>
                <w:szCs w:val="22"/>
                <w:highlight w:val="green"/>
                <w:lang w:val="en-GB" w:eastAsia="ko-KR"/>
              </w:rPr>
              <w:t>RAN1#118 a</w:t>
            </w:r>
            <w:r w:rsidRPr="00A014CD">
              <w:rPr>
                <w:rFonts w:ascii="Times" w:eastAsia="바탕" w:hAnsi="Times"/>
                <w:b/>
                <w:bCs/>
                <w:color w:val="000000"/>
                <w:kern w:val="24"/>
                <w:szCs w:val="22"/>
                <w:highlight w:val="green"/>
                <w:lang w:val="en-GB" w:eastAsia="ko-KR"/>
              </w:rPr>
              <w:t>greement</w:t>
            </w:r>
            <w:r>
              <w:rPr>
                <w:rFonts w:ascii="Times" w:eastAsia="바탕" w:hAnsi="Times"/>
                <w:b/>
                <w:bCs/>
                <w:color w:val="000000"/>
                <w:kern w:val="24"/>
                <w:szCs w:val="22"/>
                <w:highlight w:val="green"/>
                <w:lang w:val="en-GB" w:eastAsia="ko-KR"/>
              </w:rPr>
              <w:t xml:space="preserve"> </w:t>
            </w:r>
            <w:r>
              <w:rPr>
                <w:rFonts w:ascii="Times" w:eastAsia="바탕" w:hAnsi="Times"/>
                <w:b/>
                <w:bCs/>
                <w:color w:val="000000"/>
                <w:kern w:val="24"/>
                <w:szCs w:val="22"/>
                <w:highlight w:val="green"/>
                <w:lang w:val="en-GB" w:eastAsia="ko-KR"/>
              </w:rPr>
              <w:fldChar w:fldCharType="begin"/>
            </w:r>
            <w:r>
              <w:rPr>
                <w:rFonts w:ascii="Times" w:eastAsia="바탕" w:hAnsi="Times"/>
                <w:b/>
                <w:bCs/>
                <w:color w:val="000000"/>
                <w:kern w:val="24"/>
                <w:szCs w:val="22"/>
                <w:highlight w:val="green"/>
                <w:lang w:val="en-GB" w:eastAsia="ko-KR"/>
              </w:rPr>
              <w:instrText xml:space="preserve"> REF _Ref166265506 \r \h </w:instrText>
            </w:r>
            <w:r>
              <w:rPr>
                <w:rFonts w:ascii="Times" w:eastAsia="바탕" w:hAnsi="Times"/>
                <w:b/>
                <w:bCs/>
                <w:color w:val="000000"/>
                <w:kern w:val="24"/>
                <w:szCs w:val="22"/>
                <w:highlight w:val="green"/>
                <w:lang w:val="en-GB" w:eastAsia="ko-KR"/>
              </w:rPr>
            </w:r>
            <w:r>
              <w:rPr>
                <w:rFonts w:ascii="Times" w:eastAsia="바탕" w:hAnsi="Times"/>
                <w:b/>
                <w:bCs/>
                <w:color w:val="000000"/>
                <w:kern w:val="24"/>
                <w:szCs w:val="22"/>
                <w:highlight w:val="green"/>
                <w:lang w:val="en-GB" w:eastAsia="ko-KR"/>
              </w:rPr>
              <w:fldChar w:fldCharType="separate"/>
            </w:r>
            <w:r w:rsidR="00B06321">
              <w:rPr>
                <w:rFonts w:ascii="Times" w:eastAsia="바탕" w:hAnsi="Times"/>
                <w:b/>
                <w:bCs/>
                <w:color w:val="000000"/>
                <w:kern w:val="24"/>
                <w:szCs w:val="22"/>
                <w:highlight w:val="green"/>
                <w:lang w:val="en-GB" w:eastAsia="ko-KR"/>
              </w:rPr>
              <w:t>[3]</w:t>
            </w:r>
            <w:r>
              <w:rPr>
                <w:rFonts w:ascii="Times" w:eastAsia="바탕" w:hAnsi="Times"/>
                <w:b/>
                <w:bCs/>
                <w:color w:val="000000"/>
                <w:kern w:val="24"/>
                <w:szCs w:val="22"/>
                <w:highlight w:val="green"/>
                <w:lang w:val="en-GB" w:eastAsia="ko-KR"/>
              </w:rPr>
              <w:fldChar w:fldCharType="end"/>
            </w:r>
          </w:p>
          <w:p w14:paraId="62329625" w14:textId="77777777" w:rsidR="00D47310" w:rsidRPr="00A43FD4" w:rsidRDefault="00D47310" w:rsidP="0066310C">
            <w:pPr>
              <w:suppressAutoHyphens/>
              <w:spacing w:after="0" w:line="240" w:lineRule="auto"/>
              <w:rPr>
                <w:rFonts w:eastAsia="SimSun"/>
              </w:rPr>
            </w:pPr>
            <w:r w:rsidRPr="00A43FD4">
              <w:rPr>
                <w:rFonts w:eastAsia="SimSun"/>
              </w:rPr>
              <w:t>For L1 UE-to-UE CLI measurement and reporting, CLI measurements is performed within the active DL BWP and the following are supported</w:t>
            </w:r>
          </w:p>
          <w:p w14:paraId="49B6EEF8" w14:textId="77777777" w:rsidR="00D47310" w:rsidRDefault="00D47310" w:rsidP="0066310C">
            <w:pPr>
              <w:pStyle w:val="afb"/>
              <w:widowControl w:val="0"/>
              <w:numPr>
                <w:ilvl w:val="0"/>
                <w:numId w:val="18"/>
              </w:numPr>
              <w:suppressAutoHyphens/>
              <w:snapToGrid w:val="0"/>
              <w:spacing w:after="0" w:line="240" w:lineRule="auto"/>
              <w:ind w:leftChars="0"/>
              <w:rPr>
                <w:rFonts w:eastAsia="SimSun"/>
              </w:rPr>
            </w:pPr>
            <w:r w:rsidRPr="00A43FD4">
              <w:rPr>
                <w:rFonts w:eastAsia="SimSun"/>
              </w:rPr>
              <w:t xml:space="preserve">Method#1: UE measures RSSI within DL </w:t>
            </w:r>
            <w:proofErr w:type="spellStart"/>
            <w:r w:rsidRPr="00A43FD4">
              <w:rPr>
                <w:rFonts w:eastAsia="SimSun"/>
              </w:rPr>
              <w:t>subband</w:t>
            </w:r>
            <w:proofErr w:type="spellEnd"/>
          </w:p>
          <w:p w14:paraId="09FA7EA8" w14:textId="77777777" w:rsidR="00D47310" w:rsidRDefault="00D47310" w:rsidP="0066310C">
            <w:pPr>
              <w:pStyle w:val="afb"/>
              <w:widowControl w:val="0"/>
              <w:numPr>
                <w:ilvl w:val="0"/>
                <w:numId w:val="18"/>
              </w:numPr>
              <w:suppressAutoHyphens/>
              <w:snapToGrid w:val="0"/>
              <w:spacing w:after="0" w:line="240" w:lineRule="auto"/>
              <w:ind w:leftChars="0"/>
              <w:rPr>
                <w:rFonts w:eastAsia="SimSun"/>
              </w:rPr>
            </w:pPr>
            <w:r w:rsidRPr="00202270">
              <w:rPr>
                <w:rFonts w:eastAsia="SimSun"/>
              </w:rPr>
              <w:t xml:space="preserve">Method#2: UE measures RSRP of aggressor UE within UL </w:t>
            </w:r>
            <w:proofErr w:type="spellStart"/>
            <w:r w:rsidRPr="00202270">
              <w:rPr>
                <w:rFonts w:eastAsia="SimSun"/>
              </w:rPr>
              <w:t>subband</w:t>
            </w:r>
            <w:proofErr w:type="spellEnd"/>
          </w:p>
          <w:p w14:paraId="646E3F1F" w14:textId="2E787D2B" w:rsidR="00D47310" w:rsidRPr="00D47310" w:rsidRDefault="00D47310" w:rsidP="0066310C">
            <w:pPr>
              <w:pStyle w:val="afb"/>
              <w:widowControl w:val="0"/>
              <w:numPr>
                <w:ilvl w:val="0"/>
                <w:numId w:val="18"/>
              </w:numPr>
              <w:suppressAutoHyphens/>
              <w:snapToGrid w:val="0"/>
              <w:spacing w:after="0" w:line="240" w:lineRule="auto"/>
              <w:ind w:leftChars="0"/>
              <w:rPr>
                <w:rFonts w:eastAsia="SimSun"/>
              </w:rPr>
            </w:pPr>
            <w:r w:rsidRPr="00202270">
              <w:rPr>
                <w:rFonts w:eastAsia="SimSun"/>
              </w:rPr>
              <w:t xml:space="preserve">FFS: Method#3: UE measures RSSI within UL </w:t>
            </w:r>
            <w:proofErr w:type="spellStart"/>
            <w:r w:rsidRPr="00202270">
              <w:rPr>
                <w:rFonts w:eastAsia="SimSun"/>
              </w:rPr>
              <w:t>subband</w:t>
            </w:r>
            <w:proofErr w:type="spellEnd"/>
          </w:p>
        </w:tc>
      </w:tr>
    </w:tbl>
    <w:p w14:paraId="6860E063" w14:textId="3DF14BA3" w:rsidR="008939CA" w:rsidRDefault="008939CA" w:rsidP="008939CA">
      <w:pPr>
        <w:rPr>
          <w:lang w:eastAsia="ko-KR"/>
        </w:rPr>
      </w:pPr>
    </w:p>
    <w:p w14:paraId="1AE1AD96" w14:textId="7A12550F" w:rsidR="006C759E" w:rsidRDefault="006C759E" w:rsidP="006C759E">
      <w:pPr>
        <w:rPr>
          <w:lang w:eastAsia="ko-KR"/>
        </w:rPr>
      </w:pPr>
      <w:bookmarkStart w:id="7" w:name="_Hlk181948792"/>
      <w:r>
        <w:rPr>
          <w:lang w:eastAsia="ko-KR"/>
        </w:rPr>
        <w:t>In the previous meeting, most companies, including ETRI, raised concerns regarding the unclear motivation for introducing Method</w:t>
      </w:r>
      <w:r w:rsidR="000B1148">
        <w:rPr>
          <w:lang w:eastAsia="ko-KR"/>
        </w:rPr>
        <w:t>#</w:t>
      </w:r>
      <w:r>
        <w:rPr>
          <w:lang w:eastAsia="ko-KR"/>
        </w:rPr>
        <w:t>3. It was noted that while Method</w:t>
      </w:r>
      <w:r w:rsidR="000B1148">
        <w:rPr>
          <w:lang w:eastAsia="ko-KR"/>
        </w:rPr>
        <w:t>#</w:t>
      </w:r>
      <w:r>
        <w:rPr>
          <w:lang w:eastAsia="ko-KR"/>
        </w:rPr>
        <w:t>3 allows measurement of overall interference strength through RSSI, it does not enable differentiation between UE-to-UE CLI and inter-cell interference, nor does it provide significant information about the aggressor UE. It was also pointed out that Method</w:t>
      </w:r>
      <w:r w:rsidR="000B1148">
        <w:rPr>
          <w:lang w:eastAsia="ko-KR"/>
        </w:rPr>
        <w:t>#</w:t>
      </w:r>
      <w:r>
        <w:rPr>
          <w:lang w:eastAsia="ko-KR"/>
        </w:rPr>
        <w:t>1 alone suffices for measuring RSSI.</w:t>
      </w:r>
    </w:p>
    <w:p w14:paraId="7E3FFF58" w14:textId="7C92CCDD" w:rsidR="006C759E" w:rsidRDefault="006C759E" w:rsidP="006C759E">
      <w:pPr>
        <w:rPr>
          <w:lang w:eastAsia="ko-KR"/>
        </w:rPr>
      </w:pPr>
      <w:r>
        <w:rPr>
          <w:lang w:eastAsia="ko-KR"/>
        </w:rPr>
        <w:lastRenderedPageBreak/>
        <w:t>However, during the final online session of the last meeting, Nokia raised concerns about Method</w:t>
      </w:r>
      <w:r w:rsidR="000B1148">
        <w:rPr>
          <w:lang w:eastAsia="ko-KR"/>
        </w:rPr>
        <w:t>#</w:t>
      </w:r>
      <w:r>
        <w:rPr>
          <w:lang w:eastAsia="ko-KR"/>
        </w:rPr>
        <w:t>1</w:t>
      </w:r>
      <w:r w:rsidR="000B1148">
        <w:rPr>
          <w:lang w:eastAsia="ko-KR"/>
        </w:rPr>
        <w:t xml:space="preserve"> </w:t>
      </w:r>
      <w:r>
        <w:rPr>
          <w:lang w:eastAsia="ko-KR"/>
        </w:rPr>
        <w:t xml:space="preserve">through </w:t>
      </w:r>
      <w:r w:rsidR="000B1148">
        <w:rPr>
          <w:lang w:eastAsia="ko-KR"/>
        </w:rPr>
        <w:t xml:space="preserve">their </w:t>
      </w:r>
      <w:r>
        <w:rPr>
          <w:lang w:eastAsia="ko-KR"/>
        </w:rPr>
        <w:t>contribution</w:t>
      </w:r>
      <w:r w:rsidR="0040624C">
        <w:rPr>
          <w:lang w:eastAsia="ko-KR"/>
        </w:rPr>
        <w:t xml:space="preserve"> (</w:t>
      </w:r>
      <w:r w:rsidR="0040624C" w:rsidRPr="004708C6">
        <w:rPr>
          <w:lang w:eastAsia="zh-CN"/>
        </w:rPr>
        <w:t>R1- 2408595</w:t>
      </w:r>
      <w:r w:rsidR="0040624C">
        <w:rPr>
          <w:lang w:eastAsia="zh-CN"/>
        </w:rPr>
        <w:t xml:space="preserve"> </w:t>
      </w:r>
      <w:r w:rsidR="0040624C">
        <w:rPr>
          <w:lang w:eastAsia="zh-CN"/>
        </w:rPr>
        <w:fldChar w:fldCharType="begin"/>
      </w:r>
      <w:r w:rsidR="0040624C">
        <w:rPr>
          <w:lang w:eastAsia="zh-CN"/>
        </w:rPr>
        <w:instrText xml:space="preserve"> REF _Ref181966050 \r \h </w:instrText>
      </w:r>
      <w:r w:rsidR="0040624C">
        <w:rPr>
          <w:lang w:eastAsia="zh-CN"/>
        </w:rPr>
      </w:r>
      <w:r w:rsidR="0040624C">
        <w:rPr>
          <w:lang w:eastAsia="zh-CN"/>
        </w:rPr>
        <w:fldChar w:fldCharType="separate"/>
      </w:r>
      <w:r w:rsidR="00B06321">
        <w:rPr>
          <w:lang w:eastAsia="zh-CN"/>
        </w:rPr>
        <w:t>[4]</w:t>
      </w:r>
      <w:r w:rsidR="0040624C">
        <w:rPr>
          <w:lang w:eastAsia="zh-CN"/>
        </w:rPr>
        <w:fldChar w:fldCharType="end"/>
      </w:r>
      <w:r w:rsidR="0040624C">
        <w:rPr>
          <w:lang w:eastAsia="ko-KR"/>
        </w:rPr>
        <w:t>)</w:t>
      </w:r>
      <w:r>
        <w:rPr>
          <w:lang w:eastAsia="ko-KR"/>
        </w:rPr>
        <w:t>, arguing that Method</w:t>
      </w:r>
      <w:r w:rsidR="000B1148">
        <w:rPr>
          <w:lang w:eastAsia="ko-KR"/>
        </w:rPr>
        <w:t>#</w:t>
      </w:r>
      <w:r>
        <w:rPr>
          <w:lang w:eastAsia="ko-KR"/>
        </w:rPr>
        <w:t>3 is essential for addressing certain limitations in Method</w:t>
      </w:r>
      <w:r w:rsidR="000B1148">
        <w:rPr>
          <w:lang w:eastAsia="ko-KR"/>
        </w:rPr>
        <w:t>#</w:t>
      </w:r>
      <w:r>
        <w:rPr>
          <w:lang w:eastAsia="ko-KR"/>
        </w:rPr>
        <w:t xml:space="preserve">1. Nokia’s findings showed that in scenarios with uniform UE distribution, legacy inter-cell interference tends to dominate, diminishing the impact of UE-to-UE CLI. In clustered UE environments (e.g., indoor), approximately 80% of cases showed UE-to-UE CLI power exceeding legacy inter-cell interference levels in the DL </w:t>
      </w:r>
      <w:proofErr w:type="spellStart"/>
      <w:r>
        <w:rPr>
          <w:lang w:eastAsia="ko-KR"/>
        </w:rPr>
        <w:t>subband</w:t>
      </w:r>
      <w:proofErr w:type="spellEnd"/>
      <w:r>
        <w:rPr>
          <w:lang w:eastAsia="ko-KR"/>
        </w:rPr>
        <w:t>. Nokia argued that, due to this, Method</w:t>
      </w:r>
      <w:r w:rsidR="000B1148">
        <w:rPr>
          <w:lang w:eastAsia="ko-KR"/>
        </w:rPr>
        <w:t>#</w:t>
      </w:r>
      <w:r>
        <w:rPr>
          <w:lang w:eastAsia="ko-KR"/>
        </w:rPr>
        <w:t>1 could not effectively differentiate CLI levels from inter-cell interference, while Method</w:t>
      </w:r>
      <w:r w:rsidR="000B1148">
        <w:rPr>
          <w:lang w:eastAsia="ko-KR"/>
        </w:rPr>
        <w:t>#</w:t>
      </w:r>
      <w:r>
        <w:rPr>
          <w:lang w:eastAsia="ko-KR"/>
        </w:rPr>
        <w:t>3 provides a clearer CLI-RSSI measurement. Thus, Nokia contended that Method</w:t>
      </w:r>
      <w:r w:rsidR="000B1148">
        <w:rPr>
          <w:lang w:eastAsia="ko-KR"/>
        </w:rPr>
        <w:t>#</w:t>
      </w:r>
      <w:r>
        <w:rPr>
          <w:lang w:eastAsia="ko-KR"/>
        </w:rPr>
        <w:t>3 would yield more accurate CLI-RSSI measurements, reflecting the true CLI level.</w:t>
      </w:r>
    </w:p>
    <w:p w14:paraId="75CEE106" w14:textId="4C37F5BB" w:rsidR="006C759E" w:rsidRDefault="006C759E" w:rsidP="006C759E">
      <w:pPr>
        <w:rPr>
          <w:lang w:eastAsia="ko-KR"/>
        </w:rPr>
      </w:pPr>
      <w:r>
        <w:rPr>
          <w:lang w:eastAsia="ko-KR"/>
        </w:rPr>
        <w:t xml:space="preserve">However, </w:t>
      </w:r>
      <w:r w:rsidR="000B1148">
        <w:rPr>
          <w:lang w:eastAsia="ko-KR"/>
        </w:rPr>
        <w:t xml:space="preserve">in our opinion, </w:t>
      </w:r>
      <w:r>
        <w:rPr>
          <w:lang w:eastAsia="ko-KR"/>
        </w:rPr>
        <w:t xml:space="preserve">if CLI is measured in the UL </w:t>
      </w:r>
      <w:proofErr w:type="spellStart"/>
      <w:r>
        <w:rPr>
          <w:lang w:eastAsia="ko-KR"/>
        </w:rPr>
        <w:t>subband</w:t>
      </w:r>
      <w:proofErr w:type="spellEnd"/>
      <w:r>
        <w:rPr>
          <w:lang w:eastAsia="ko-KR"/>
        </w:rPr>
        <w:t>, Method</w:t>
      </w:r>
      <w:r w:rsidR="000B1148">
        <w:rPr>
          <w:lang w:eastAsia="ko-KR"/>
        </w:rPr>
        <w:t>#</w:t>
      </w:r>
      <w:r>
        <w:rPr>
          <w:lang w:eastAsia="ko-KR"/>
        </w:rPr>
        <w:t>2 alone should be sufficient. While Method</w:t>
      </w:r>
      <w:r w:rsidR="000B1148">
        <w:rPr>
          <w:lang w:eastAsia="ko-KR"/>
        </w:rPr>
        <w:t>#</w:t>
      </w:r>
      <w:r>
        <w:rPr>
          <w:lang w:eastAsia="ko-KR"/>
        </w:rPr>
        <w:t xml:space="preserve">2 requires synchronization between UEs, in clustered scenarios where UEs are close together, synchronization can typically be assumed. Thus, additional </w:t>
      </w:r>
      <w:r w:rsidR="000B1148">
        <w:rPr>
          <w:lang w:eastAsia="ko-KR"/>
        </w:rPr>
        <w:t xml:space="preserve">support of </w:t>
      </w:r>
      <w:r>
        <w:rPr>
          <w:lang w:eastAsia="ko-KR"/>
        </w:rPr>
        <w:t>Method</w:t>
      </w:r>
      <w:r w:rsidR="000B1148">
        <w:rPr>
          <w:lang w:eastAsia="ko-KR"/>
        </w:rPr>
        <w:t>#</w:t>
      </w:r>
      <w:r>
        <w:rPr>
          <w:lang w:eastAsia="ko-KR"/>
        </w:rPr>
        <w:t>3 appears unnecessary.</w:t>
      </w:r>
    </w:p>
    <w:p w14:paraId="18288BC0" w14:textId="7DB4F399" w:rsidR="006C759E" w:rsidRPr="0040624C" w:rsidRDefault="006C759E" w:rsidP="006C759E">
      <w:pPr>
        <w:rPr>
          <w:b/>
          <w:i/>
          <w:lang w:eastAsia="ko-KR"/>
        </w:rPr>
      </w:pPr>
      <w:r w:rsidRPr="0040624C">
        <w:rPr>
          <w:b/>
          <w:i/>
          <w:lang w:eastAsia="ko-KR"/>
        </w:rPr>
        <w:t>Observation</w:t>
      </w:r>
      <w:r w:rsidR="00494676">
        <w:rPr>
          <w:b/>
          <w:i/>
          <w:lang w:eastAsia="ko-KR"/>
        </w:rPr>
        <w:t xml:space="preserve"> 4</w:t>
      </w:r>
      <w:r w:rsidRPr="0040624C">
        <w:rPr>
          <w:b/>
          <w:i/>
          <w:lang w:eastAsia="ko-KR"/>
        </w:rPr>
        <w:t xml:space="preserve">: </w:t>
      </w:r>
      <w:r w:rsidR="0040624C" w:rsidRPr="0040624C">
        <w:rPr>
          <w:b/>
          <w:i/>
          <w:lang w:eastAsia="ko-KR"/>
        </w:rPr>
        <w:t>We would like to express our appreciation to Nokia for their simulation work (</w:t>
      </w:r>
      <w:r w:rsidR="0040624C" w:rsidRPr="0040624C">
        <w:rPr>
          <w:b/>
          <w:i/>
          <w:lang w:eastAsia="zh-CN"/>
        </w:rPr>
        <w:t xml:space="preserve">R1- 2408595 </w:t>
      </w:r>
      <w:r w:rsidR="0040624C" w:rsidRPr="0040624C">
        <w:rPr>
          <w:b/>
          <w:i/>
          <w:lang w:eastAsia="zh-CN"/>
        </w:rPr>
        <w:fldChar w:fldCharType="begin"/>
      </w:r>
      <w:r w:rsidR="0040624C" w:rsidRPr="0040624C">
        <w:rPr>
          <w:b/>
          <w:i/>
          <w:lang w:eastAsia="zh-CN"/>
        </w:rPr>
        <w:instrText xml:space="preserve"> REF _Ref181966050 \r \h  \* MERGEFORMAT </w:instrText>
      </w:r>
      <w:r w:rsidR="0040624C" w:rsidRPr="0040624C">
        <w:rPr>
          <w:b/>
          <w:i/>
          <w:lang w:eastAsia="zh-CN"/>
        </w:rPr>
      </w:r>
      <w:r w:rsidR="0040624C" w:rsidRPr="0040624C">
        <w:rPr>
          <w:b/>
          <w:i/>
          <w:lang w:eastAsia="zh-CN"/>
        </w:rPr>
        <w:fldChar w:fldCharType="separate"/>
      </w:r>
      <w:r w:rsidR="00B06321">
        <w:rPr>
          <w:b/>
          <w:i/>
          <w:lang w:eastAsia="zh-CN"/>
        </w:rPr>
        <w:t>[4]</w:t>
      </w:r>
      <w:r w:rsidR="0040624C" w:rsidRPr="0040624C">
        <w:rPr>
          <w:b/>
          <w:i/>
          <w:lang w:eastAsia="zh-CN"/>
        </w:rPr>
        <w:fldChar w:fldCharType="end"/>
      </w:r>
      <w:r w:rsidR="0040624C" w:rsidRPr="0040624C">
        <w:rPr>
          <w:b/>
          <w:i/>
          <w:lang w:eastAsia="ko-KR"/>
        </w:rPr>
        <w:t>), which highlight</w:t>
      </w:r>
      <w:r w:rsidR="004C1523">
        <w:rPr>
          <w:b/>
          <w:i/>
          <w:lang w:eastAsia="ko-KR"/>
        </w:rPr>
        <w:t>ed</w:t>
      </w:r>
      <w:r w:rsidR="0040624C" w:rsidRPr="0040624C">
        <w:rPr>
          <w:b/>
          <w:i/>
          <w:lang w:eastAsia="ko-KR"/>
        </w:rPr>
        <w:t xml:space="preserve"> that Method</w:t>
      </w:r>
      <w:r w:rsidR="00651461">
        <w:rPr>
          <w:b/>
          <w:i/>
          <w:lang w:eastAsia="ko-KR"/>
        </w:rPr>
        <w:t>#</w:t>
      </w:r>
      <w:r w:rsidR="0040624C" w:rsidRPr="0040624C">
        <w:rPr>
          <w:b/>
          <w:i/>
          <w:lang w:eastAsia="ko-KR"/>
        </w:rPr>
        <w:t>3 could offer advantages over Method</w:t>
      </w:r>
      <w:r w:rsidR="00651461">
        <w:rPr>
          <w:b/>
          <w:i/>
          <w:lang w:eastAsia="ko-KR"/>
        </w:rPr>
        <w:t>#</w:t>
      </w:r>
      <w:r w:rsidR="0040624C" w:rsidRPr="0040624C">
        <w:rPr>
          <w:b/>
          <w:i/>
          <w:lang w:eastAsia="ko-KR"/>
        </w:rPr>
        <w:t xml:space="preserve">1 in clustered UE environments. However, measuring in the UL </w:t>
      </w:r>
      <w:proofErr w:type="spellStart"/>
      <w:r w:rsidR="0040624C" w:rsidRPr="0040624C">
        <w:rPr>
          <w:b/>
          <w:i/>
          <w:lang w:eastAsia="ko-KR"/>
        </w:rPr>
        <w:t>subband</w:t>
      </w:r>
      <w:proofErr w:type="spellEnd"/>
      <w:r w:rsidR="0040624C" w:rsidRPr="0040624C">
        <w:rPr>
          <w:b/>
          <w:i/>
          <w:lang w:eastAsia="ko-KR"/>
        </w:rPr>
        <w:t xml:space="preserve"> with only Method</w:t>
      </w:r>
      <w:r w:rsidR="00651461">
        <w:rPr>
          <w:b/>
          <w:i/>
          <w:lang w:eastAsia="ko-KR"/>
        </w:rPr>
        <w:t>#</w:t>
      </w:r>
      <w:r w:rsidR="0040624C" w:rsidRPr="0040624C">
        <w:rPr>
          <w:b/>
          <w:i/>
          <w:lang w:eastAsia="ko-KR"/>
        </w:rPr>
        <w:t>2 should be adequate in clustered environments</w:t>
      </w:r>
      <w:r w:rsidR="00C20F8E">
        <w:rPr>
          <w:b/>
          <w:i/>
          <w:lang w:eastAsia="ko-KR"/>
        </w:rPr>
        <w:t xml:space="preserve"> where no</w:t>
      </w:r>
      <w:r w:rsidR="00C20F8E" w:rsidRPr="0040624C">
        <w:rPr>
          <w:b/>
          <w:i/>
          <w:lang w:eastAsia="ko-KR"/>
        </w:rPr>
        <w:t xml:space="preserve"> synchronization issue</w:t>
      </w:r>
      <w:r w:rsidR="00C20F8E">
        <w:rPr>
          <w:b/>
          <w:i/>
          <w:lang w:eastAsia="ko-KR"/>
        </w:rPr>
        <w:t xml:space="preserve"> between UEs occurs</w:t>
      </w:r>
      <w:r w:rsidR="0040624C" w:rsidRPr="0040624C">
        <w:rPr>
          <w:b/>
          <w:i/>
          <w:lang w:eastAsia="ko-KR"/>
        </w:rPr>
        <w:t>.</w:t>
      </w:r>
    </w:p>
    <w:p w14:paraId="7CD865E2" w14:textId="54389B2B" w:rsidR="006C7CF3" w:rsidRDefault="006C759E" w:rsidP="006C759E">
      <w:pPr>
        <w:rPr>
          <w:b/>
          <w:i/>
        </w:rPr>
      </w:pPr>
      <w:r w:rsidRPr="0040624C">
        <w:rPr>
          <w:b/>
          <w:i/>
          <w:lang w:eastAsia="ko-KR"/>
        </w:rPr>
        <w:t>Proposal</w:t>
      </w:r>
      <w:r w:rsidR="00494676">
        <w:rPr>
          <w:b/>
          <w:i/>
          <w:lang w:eastAsia="ko-KR"/>
        </w:rPr>
        <w:t xml:space="preserve"> 9</w:t>
      </w:r>
      <w:r w:rsidRPr="0040624C">
        <w:rPr>
          <w:b/>
          <w:i/>
          <w:lang w:eastAsia="ko-KR"/>
        </w:rPr>
        <w:t>: For L1 UE-to-UE CLI measurement within the active DL BWP, we propose not supporting Method#3</w:t>
      </w:r>
      <w:bookmarkEnd w:id="7"/>
      <w:r w:rsidR="00314631">
        <w:rPr>
          <w:b/>
          <w:i/>
        </w:rPr>
        <w:t>.</w:t>
      </w:r>
    </w:p>
    <w:p w14:paraId="28B0C967" w14:textId="77777777" w:rsidR="00314631" w:rsidRPr="00314631" w:rsidRDefault="00314631" w:rsidP="006C759E">
      <w:pPr>
        <w:rPr>
          <w:rFonts w:eastAsia="MS Mincho"/>
          <w:b/>
          <w:i/>
        </w:rPr>
      </w:pPr>
    </w:p>
    <w:p w14:paraId="6F1B975B" w14:textId="77777777" w:rsidR="00314631" w:rsidRPr="005A4456" w:rsidRDefault="00314631" w:rsidP="00314631">
      <w:pPr>
        <w:pStyle w:val="2"/>
      </w:pPr>
      <w:r w:rsidRPr="00D80346">
        <w:t xml:space="preserve">Timing </w:t>
      </w:r>
      <w:r>
        <w:t>mis</w:t>
      </w:r>
      <w:r w:rsidRPr="00D80346">
        <w:t xml:space="preserve">alignment </w:t>
      </w:r>
      <w:r>
        <w:t>issues</w:t>
      </w:r>
    </w:p>
    <w:p w14:paraId="150F83B4" w14:textId="77577065" w:rsidR="006C7CF3" w:rsidRDefault="006C7CF3" w:rsidP="006C7CF3">
      <w:pPr>
        <w:pStyle w:val="0Maintext"/>
      </w:pPr>
      <w:r w:rsidRPr="00F36C37">
        <w:t>RSRP</w:t>
      </w:r>
      <w:r>
        <w:t xml:space="preserve"> </w:t>
      </w:r>
      <w:r w:rsidRPr="00F36C37">
        <w:t xml:space="preserve">and RSSI are </w:t>
      </w:r>
      <w:r>
        <w:t xml:space="preserve">representative quantities </w:t>
      </w:r>
      <w:r w:rsidRPr="00F36C37">
        <w:t>of the signal strength quality</w:t>
      </w:r>
      <w:r>
        <w:t xml:space="preserve"> used in the 3GPP systems, and how the UE should calculate </w:t>
      </w:r>
      <w:r w:rsidRPr="00F36C37">
        <w:t>RSRP</w:t>
      </w:r>
      <w:r>
        <w:t xml:space="preserve"> </w:t>
      </w:r>
      <w:r w:rsidRPr="00F36C37">
        <w:t>and RSSI</w:t>
      </w:r>
      <w:r>
        <w:t xml:space="preserve"> is defined in 3GPP specifications </w:t>
      </w:r>
      <w:r>
        <w:fldChar w:fldCharType="begin"/>
      </w:r>
      <w:r>
        <w:instrText xml:space="preserve"> REF _Ref174130336 \r \h </w:instrText>
      </w:r>
      <w:r>
        <w:fldChar w:fldCharType="separate"/>
      </w:r>
      <w:r w:rsidR="00B06321">
        <w:t>[5]</w:t>
      </w:r>
      <w:r>
        <w:fldChar w:fldCharType="end"/>
      </w:r>
      <w:r>
        <w:t xml:space="preserve">. The definitions for SRS-RSRP and CLI-RSSI introduced in Rel-16 are also specified in </w:t>
      </w:r>
      <w:r>
        <w:fldChar w:fldCharType="begin"/>
      </w:r>
      <w:r>
        <w:instrText xml:space="preserve"> REF _Ref174130336 \r \h </w:instrText>
      </w:r>
      <w:r>
        <w:fldChar w:fldCharType="separate"/>
      </w:r>
      <w:r w:rsidR="00B06321">
        <w:t>[5]</w:t>
      </w:r>
      <w:r>
        <w:fldChar w:fldCharType="end"/>
      </w:r>
      <w:r>
        <w:t xml:space="preserve">. </w:t>
      </w:r>
      <w:r w:rsidRPr="00E90540">
        <w:t xml:space="preserve">In </w:t>
      </w:r>
      <w:r>
        <w:t>the case of</w:t>
      </w:r>
      <w:r w:rsidRPr="00E90540">
        <w:t xml:space="preserve"> RSSI</w:t>
      </w:r>
      <w:r>
        <w:t xml:space="preserve"> measurement</w:t>
      </w:r>
      <w:r w:rsidRPr="00E90540">
        <w:t xml:space="preserve">, </w:t>
      </w:r>
      <w:r>
        <w:t xml:space="preserve">as outlined in </w:t>
      </w:r>
      <w:r>
        <w:fldChar w:fldCharType="begin"/>
      </w:r>
      <w:r>
        <w:instrText xml:space="preserve"> REF _Ref174130436 \r \h </w:instrText>
      </w:r>
      <w:r>
        <w:fldChar w:fldCharType="separate"/>
      </w:r>
      <w:r w:rsidR="00B06321">
        <w:t>[6]</w:t>
      </w:r>
      <w:r>
        <w:fldChar w:fldCharType="end"/>
      </w:r>
      <w:r>
        <w:t xml:space="preserve">, a victim UE may measure RSSI </w:t>
      </w:r>
      <w:r w:rsidRPr="00FF14EC">
        <w:rPr>
          <w:rFonts w:eastAsia="SimSun"/>
        </w:rPr>
        <w:t>within the active DL BWP</w:t>
      </w:r>
      <w:r>
        <w:rPr>
          <w:rFonts w:eastAsia="SimSun"/>
        </w:rPr>
        <w:t xml:space="preserve">, which may include </w:t>
      </w:r>
      <w:r>
        <w:t xml:space="preserve">DL and UL </w:t>
      </w:r>
      <w:proofErr w:type="spellStart"/>
      <w:r>
        <w:t>subband</w:t>
      </w:r>
      <w:proofErr w:type="spellEnd"/>
      <w:r>
        <w:t xml:space="preserve">(s), and the UE </w:t>
      </w:r>
      <w:r w:rsidRPr="00E90540">
        <w:t xml:space="preserve">does not </w:t>
      </w:r>
      <w:r>
        <w:t>have to perform</w:t>
      </w:r>
      <w:r w:rsidRPr="00E90540">
        <w:t xml:space="preserve"> </w:t>
      </w:r>
      <w:r>
        <w:t xml:space="preserve">accurate timing </w:t>
      </w:r>
      <w:r w:rsidRPr="00E90540">
        <w:t>synchronization</w:t>
      </w:r>
      <w:r>
        <w:t xml:space="preserve"> with the aggressor UE</w:t>
      </w:r>
      <w:r w:rsidRPr="00E90540">
        <w:t xml:space="preserve"> for </w:t>
      </w:r>
      <w:r>
        <w:t xml:space="preserve">CLI </w:t>
      </w:r>
      <w:r w:rsidRPr="00E90540">
        <w:t>measurement.</w:t>
      </w:r>
      <w:r>
        <w:t xml:space="preserve"> In contrast, in the case of </w:t>
      </w:r>
      <w:r w:rsidRPr="00E90540">
        <w:t>RSRP</w:t>
      </w:r>
      <w:r>
        <w:t xml:space="preserve"> measurement</w:t>
      </w:r>
      <w:r w:rsidRPr="00E90540">
        <w:t>, the</w:t>
      </w:r>
      <w:r>
        <w:t xml:space="preserve"> victim</w:t>
      </w:r>
      <w:r w:rsidRPr="00E90540">
        <w:t xml:space="preserve"> UE mus</w:t>
      </w:r>
      <w:r>
        <w:t>t perform</w:t>
      </w:r>
      <w:r w:rsidRPr="00E90540">
        <w:t xml:space="preserve"> </w:t>
      </w:r>
      <w:r w:rsidRPr="00F36C37">
        <w:t xml:space="preserve">some degree of </w:t>
      </w:r>
      <w:r w:rsidRPr="00E90540">
        <w:t xml:space="preserve">demodulation and processing, </w:t>
      </w:r>
      <w:r>
        <w:t xml:space="preserve">which requires </w:t>
      </w:r>
      <w:r w:rsidRPr="00C92EE5">
        <w:t xml:space="preserve">accurate </w:t>
      </w:r>
      <w:r>
        <w:t xml:space="preserve">timing </w:t>
      </w:r>
      <w:r w:rsidRPr="00E90540">
        <w:t xml:space="preserve">synchronization with </w:t>
      </w:r>
      <w:r>
        <w:t>aggressor UE(s)</w:t>
      </w:r>
      <w:r w:rsidRPr="00E90540">
        <w:t xml:space="preserve">. </w:t>
      </w:r>
      <w:r w:rsidRPr="005F42C9">
        <w:t xml:space="preserve">This </w:t>
      </w:r>
      <w:r>
        <w:t xml:space="preserve">also </w:t>
      </w:r>
      <w:r w:rsidRPr="005F42C9">
        <w:t xml:space="preserve">holds true </w:t>
      </w:r>
      <w:r>
        <w:t xml:space="preserve">for </w:t>
      </w:r>
      <w:r w:rsidRPr="005F42C9">
        <w:t>channel</w:t>
      </w:r>
      <w:r>
        <w:t xml:space="preserve"> measurement</w:t>
      </w:r>
      <w:r w:rsidRPr="005F42C9">
        <w:t xml:space="preserve"> using CLI-RS. </w:t>
      </w:r>
    </w:p>
    <w:p w14:paraId="292CBC5C" w14:textId="42C779ED" w:rsidR="008B3440" w:rsidRDefault="008B3440" w:rsidP="006C7BF9">
      <w:pPr>
        <w:pStyle w:val="0Maintext"/>
        <w:rPr>
          <w:rFonts w:eastAsia="MS Mincho"/>
          <w:b/>
          <w:i/>
          <w:lang w:eastAsia="ja-JP"/>
        </w:rPr>
      </w:pPr>
    </w:p>
    <w:p w14:paraId="71DA5673" w14:textId="7ACC6F2D" w:rsidR="00EF2D2A" w:rsidRDefault="00CD501F" w:rsidP="00EF2D2A">
      <w:pPr>
        <w:keepNext/>
        <w:widowControl w:val="0"/>
        <w:autoSpaceDE w:val="0"/>
        <w:autoSpaceDN w:val="0"/>
        <w:spacing w:line="276" w:lineRule="auto"/>
        <w:jc w:val="center"/>
      </w:pPr>
      <w:r w:rsidRPr="00CD501F">
        <w:rPr>
          <w:noProof/>
        </w:rPr>
        <w:lastRenderedPageBreak/>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10"/>
                    <a:stretch>
                      <a:fillRect/>
                    </a:stretch>
                  </pic:blipFill>
                  <pic:spPr>
                    <a:xfrm>
                      <a:off x="0" y="0"/>
                      <a:ext cx="4636746" cy="2591123"/>
                    </a:xfrm>
                    <a:prstGeom prst="rect">
                      <a:avLst/>
                    </a:prstGeom>
                  </pic:spPr>
                </pic:pic>
              </a:graphicData>
            </a:graphic>
          </wp:inline>
        </w:drawing>
      </w:r>
    </w:p>
    <w:p w14:paraId="6033776E" w14:textId="57D6E8B2" w:rsidR="00EF2D2A" w:rsidRDefault="00EF2D2A" w:rsidP="00EF2D2A">
      <w:pPr>
        <w:pStyle w:val="ad"/>
        <w:jc w:val="center"/>
        <w:rPr>
          <w:b w:val="0"/>
          <w:i/>
          <w:color w:val="3333FF"/>
          <w:lang w:eastAsia="ko-KR"/>
        </w:rPr>
      </w:pPr>
      <w:bookmarkStart w:id="8" w:name="_Ref159256677"/>
      <w:r>
        <w:t xml:space="preserve">Figure </w:t>
      </w:r>
      <w:r w:rsidR="00FC649A">
        <w:fldChar w:fldCharType="begin"/>
      </w:r>
      <w:r w:rsidR="00FC649A">
        <w:instrText xml:space="preserve"> SEQ Figure \* ARABIC </w:instrText>
      </w:r>
      <w:r w:rsidR="00FC649A">
        <w:fldChar w:fldCharType="separate"/>
      </w:r>
      <w:r w:rsidR="00B06321">
        <w:rPr>
          <w:noProof/>
        </w:rPr>
        <w:t>3</w:t>
      </w:r>
      <w:r w:rsidR="00FC649A">
        <w:rPr>
          <w:noProof/>
        </w:rPr>
        <w:fldChar w:fldCharType="end"/>
      </w:r>
      <w:bookmarkEnd w:id="8"/>
      <w:r>
        <w:t xml:space="preserve"> Intra-/inter-cell UE-to-UE CLI</w:t>
      </w:r>
      <w:r w:rsidR="00877CA2">
        <w:t xml:space="preserve"> and timing misalignment issues</w:t>
      </w:r>
      <w:r>
        <w:t>.</w:t>
      </w:r>
    </w:p>
    <w:p w14:paraId="7ED37D9A" w14:textId="7E85BCA5" w:rsidR="009045AF" w:rsidRDefault="009045AF" w:rsidP="00B568AC">
      <w:pPr>
        <w:pStyle w:val="0Maintext"/>
        <w:rPr>
          <w:b/>
          <w:i/>
        </w:rPr>
      </w:pPr>
    </w:p>
    <w:p w14:paraId="05154F92" w14:textId="7530B9AB" w:rsidR="00C45716" w:rsidRDefault="005F42C9" w:rsidP="00814011">
      <w:pPr>
        <w:pStyle w:val="0Maintext"/>
      </w:pPr>
      <w:r>
        <w:t xml:space="preserve">Therefore, </w:t>
      </w:r>
      <w:r w:rsidR="00ED1710">
        <w:t>for instance,</w:t>
      </w:r>
      <w:r w:rsidR="00ED1710" w:rsidRPr="005F42C9">
        <w:t xml:space="preserve"> </w:t>
      </w:r>
      <w:r w:rsidR="00ED1710">
        <w:t>in</w:t>
      </w:r>
      <w:r w:rsidR="0016595B">
        <w:t xml:space="preserve"> a scenario depicted in </w:t>
      </w:r>
      <w:r w:rsidR="0016595B">
        <w:fldChar w:fldCharType="begin"/>
      </w:r>
      <w:r w:rsidR="0016595B">
        <w:instrText xml:space="preserve"> REF _Ref159256677 \h </w:instrText>
      </w:r>
      <w:r w:rsidR="0016595B">
        <w:fldChar w:fldCharType="separate"/>
      </w:r>
      <w:r w:rsidR="00B06321">
        <w:t xml:space="preserve">Figure </w:t>
      </w:r>
      <w:r w:rsidR="00B06321">
        <w:rPr>
          <w:noProof/>
        </w:rPr>
        <w:t>3</w:t>
      </w:r>
      <w:r w:rsidR="0016595B">
        <w:fldChar w:fldCharType="end"/>
      </w:r>
      <w:r w:rsidR="00ED1710">
        <w:t xml:space="preserve">, </w:t>
      </w:r>
      <w:r w:rsidRPr="005F42C9">
        <w:t xml:space="preserve">where </w:t>
      </w:r>
      <w:r w:rsidR="003F381C">
        <w:t>a</w:t>
      </w:r>
      <w:r w:rsidRPr="005F42C9">
        <w:t xml:space="preserve"> </w:t>
      </w:r>
      <w:r w:rsidR="00626D66">
        <w:t xml:space="preserve">UE </w:t>
      </w:r>
      <w:r w:rsidR="00ED1710">
        <w:t>(UE2 in the figure)</w:t>
      </w:r>
      <w:r w:rsidR="00ED1710" w:rsidRPr="005F42C9">
        <w:t xml:space="preserve"> </w:t>
      </w:r>
      <w:r w:rsidRPr="005F42C9">
        <w:t>sending CLI-RS</w:t>
      </w:r>
      <w:r w:rsidR="00ED1710">
        <w:t xml:space="preserve"> </w:t>
      </w:r>
      <w:r w:rsidRPr="005F42C9">
        <w:t xml:space="preserve">and </w:t>
      </w:r>
      <w:r w:rsidR="003F381C">
        <w:t>another</w:t>
      </w:r>
      <w:r w:rsidRPr="005F42C9">
        <w:t xml:space="preserve"> </w:t>
      </w:r>
      <w:r w:rsidR="00626D66">
        <w:t>UE</w:t>
      </w:r>
      <w:r w:rsidR="00ED1710">
        <w:t xml:space="preserve"> (UE1 in the figure)</w:t>
      </w:r>
      <w:r w:rsidR="00626D66">
        <w:t xml:space="preserve"> </w:t>
      </w:r>
      <w:r w:rsidRPr="005F42C9">
        <w:t xml:space="preserve">receiving it are physically </w:t>
      </w:r>
      <w:r w:rsidR="0016595B">
        <w:t>close but both are far away from the gNB,</w:t>
      </w:r>
      <w:r w:rsidRPr="005F42C9">
        <w:t xml:space="preserve"> </w:t>
      </w:r>
      <w:r w:rsidR="0016595B">
        <w:t xml:space="preserve">timing misalignment </w:t>
      </w:r>
      <w:r w:rsidR="00A4420C">
        <w:t xml:space="preserve">may </w:t>
      </w:r>
      <w:r w:rsidR="0016595B">
        <w:t xml:space="preserve">occur. In this case, </w:t>
      </w:r>
      <w:r w:rsidR="0016595B" w:rsidRPr="005F42C9">
        <w:t xml:space="preserve">as the CLI-RS sent by the </w:t>
      </w:r>
      <w:r w:rsidR="0016595B">
        <w:t>UE</w:t>
      </w:r>
      <w:r w:rsidR="00E07B1A">
        <w:t>2</w:t>
      </w:r>
      <w:r w:rsidR="0016595B" w:rsidRPr="005F42C9">
        <w:t xml:space="preserve"> may fall outside the </w:t>
      </w:r>
      <w:r w:rsidR="0016595B">
        <w:t xml:space="preserve">reception </w:t>
      </w:r>
      <w:r w:rsidR="0016595B" w:rsidRPr="005F42C9">
        <w:t>timing boundary</w:t>
      </w:r>
      <w:r w:rsidR="0016595B">
        <w:t xml:space="preserve"> of the UE</w:t>
      </w:r>
      <w:r w:rsidR="00FD3C42">
        <w:t>1</w:t>
      </w:r>
      <w:r w:rsidR="0016595B">
        <w:t>,</w:t>
      </w:r>
      <w:r w:rsidR="0016595B" w:rsidRPr="005F42C9">
        <w:t xml:space="preserve"> </w:t>
      </w:r>
      <w:r w:rsidR="0016595B">
        <w:t xml:space="preserve">it is </w:t>
      </w:r>
      <w:r w:rsidRPr="005F42C9">
        <w:t>impossible</w:t>
      </w:r>
      <w:r w:rsidR="0016595B">
        <w:t xml:space="preserve"> for UE1 to </w:t>
      </w:r>
      <w:r w:rsidRPr="005F42C9">
        <w:t xml:space="preserve">accurately measure RSRP or the </w:t>
      </w:r>
      <w:r>
        <w:t xml:space="preserve">CLI </w:t>
      </w:r>
      <w:r w:rsidRPr="005F42C9">
        <w:t>channel</w:t>
      </w:r>
      <w:r w:rsidR="0016595B">
        <w:t xml:space="preserve"> within its DL reception timing.</w:t>
      </w:r>
      <w:r w:rsidRPr="005F42C9">
        <w:t xml:space="preserve"> </w:t>
      </w:r>
      <w:r w:rsidR="00EF37E2">
        <w:t xml:space="preserve">This impact becomes more significant when the UEs are configured with a higher numerology that has a shorter CP length as the shorter CP length is vulnerable to timing misalignment. </w:t>
      </w:r>
      <w:r w:rsidR="003E1381">
        <w:t>In particular</w:t>
      </w:r>
      <w:r w:rsidR="00EF37E2">
        <w:t xml:space="preserve">, </w:t>
      </w:r>
      <w:r w:rsidR="001B532D">
        <w:t xml:space="preserve">when </w:t>
      </w:r>
      <w:r w:rsidRPr="005F42C9">
        <w:t>using FR2</w:t>
      </w:r>
      <w:r w:rsidR="00E241CF">
        <w:t xml:space="preserve"> bands</w:t>
      </w:r>
      <w:r w:rsidR="00EF37E2">
        <w:t xml:space="preserve">, </w:t>
      </w:r>
      <w:r w:rsidRPr="005F42C9">
        <w:t xml:space="preserve">the subcarrier spacing (SCS) must be set to </w:t>
      </w:r>
      <w:r w:rsidR="001B532D">
        <w:t xml:space="preserve">be equal to or greater than </w:t>
      </w:r>
      <w:r w:rsidRPr="005F42C9">
        <w:t xml:space="preserve">60 kHz, which means the </w:t>
      </w:r>
      <w:r w:rsidR="00E241CF">
        <w:t>CP</w:t>
      </w:r>
      <w:r w:rsidRPr="005F42C9">
        <w:t xml:space="preserve"> length of OFDM symbols </w:t>
      </w:r>
      <w:r w:rsidR="00EF37E2">
        <w:t xml:space="preserve">is </w:t>
      </w:r>
      <w:r w:rsidR="00A2434B">
        <w:t>very small</w:t>
      </w:r>
      <w:r w:rsidR="00EF37E2">
        <w:t>.</w:t>
      </w:r>
      <w:r w:rsidRPr="005F42C9">
        <w:t xml:space="preserve"> </w:t>
      </w:r>
      <w:r w:rsidR="00A2434B">
        <w:t>For instance, w</w:t>
      </w:r>
      <w:r w:rsidR="00EF37E2">
        <w:t>hen the</w:t>
      </w:r>
      <w:r w:rsidRPr="005F42C9">
        <w:t xml:space="preserve"> SCS</w:t>
      </w:r>
      <w:r w:rsidR="00EF37E2">
        <w:t xml:space="preserve"> is </w:t>
      </w:r>
      <w:r w:rsidRPr="005F42C9">
        <w:t xml:space="preserve">60 kHz, the CP length is 1.17μs. In this case, if the propagation delay </w:t>
      </w:r>
      <w:r w:rsidR="00E241CF">
        <w:t xml:space="preserve">exceeds </w:t>
      </w:r>
      <w:r w:rsidRPr="005F42C9">
        <w:t>the CP</w:t>
      </w:r>
      <w:r w:rsidR="00E241CF">
        <w:t xml:space="preserve"> length</w:t>
      </w:r>
      <w:r w:rsidRPr="005F42C9">
        <w:t xml:space="preserve">, </w:t>
      </w:r>
      <w:r w:rsidR="004A292A">
        <w:t>it will result in in</w:t>
      </w:r>
      <w:r w:rsidRPr="005F42C9">
        <w:t xml:space="preserve">accurate RSRP and channel </w:t>
      </w:r>
      <w:r w:rsidR="00776786">
        <w:t>measurements</w:t>
      </w:r>
      <w:r w:rsidRPr="005F42C9">
        <w:t>.</w:t>
      </w:r>
      <w:r w:rsidR="001B532D">
        <w:t xml:space="preserve"> Therefore, to ensure accurate measurement using </w:t>
      </w:r>
      <w:r w:rsidR="00F673DC">
        <w:t xml:space="preserve">CLI-RS, it is necessary to </w:t>
      </w:r>
      <w:r w:rsidR="007E1F48">
        <w:t xml:space="preserve">consider </w:t>
      </w:r>
      <w:r w:rsidR="00F673DC">
        <w:t>adjust</w:t>
      </w:r>
      <w:r w:rsidR="007E1F48">
        <w:t>ing</w:t>
      </w:r>
      <w:r w:rsidR="00F673DC">
        <w:t xml:space="preserve"> </w:t>
      </w:r>
      <w:r w:rsidR="00A2434B">
        <w:t xml:space="preserve">the </w:t>
      </w:r>
      <w:r w:rsidR="00F673DC">
        <w:t>aggressor UE’s transmission timing of CLI-RS and/or victim UE’s reception timing of CLI-RS.</w:t>
      </w:r>
    </w:p>
    <w:p w14:paraId="52A699DE" w14:textId="300E12FF" w:rsidR="001A402B" w:rsidRPr="001F6D42" w:rsidRDefault="001A402B" w:rsidP="001A402B">
      <w:pPr>
        <w:pStyle w:val="0Maintext"/>
        <w:rPr>
          <w:b/>
          <w:i/>
        </w:rPr>
      </w:pPr>
      <w:r>
        <w:rPr>
          <w:rFonts w:eastAsia="Microsoft YaHei"/>
          <w:b/>
          <w:i/>
          <w:lang w:eastAsia="ja-JP"/>
        </w:rPr>
        <w:t xml:space="preserve">Observation </w:t>
      </w:r>
      <w:r w:rsidR="00494676">
        <w:rPr>
          <w:rFonts w:eastAsia="Microsoft YaHei"/>
          <w:b/>
          <w:i/>
          <w:lang w:eastAsia="ja-JP"/>
        </w:rPr>
        <w:t>5</w:t>
      </w:r>
      <w:r w:rsidRPr="00BE685D">
        <w:rPr>
          <w:rFonts w:eastAsia="Microsoft YaHei"/>
          <w:b/>
          <w:i/>
          <w:lang w:eastAsia="ja-JP"/>
        </w:rPr>
        <w:t>:</w:t>
      </w:r>
      <w:r>
        <w:rPr>
          <w:rFonts w:eastAsia="Microsoft YaHei"/>
          <w:b/>
          <w:i/>
          <w:lang w:eastAsia="ja-JP"/>
        </w:rPr>
        <w:t xml:space="preserve"> </w:t>
      </w:r>
      <w:r w:rsidR="00F442AD">
        <w:rPr>
          <w:rFonts w:eastAsia="Microsoft YaHei"/>
          <w:b/>
          <w:i/>
          <w:lang w:eastAsia="ja-JP"/>
        </w:rPr>
        <w:t>T</w:t>
      </w:r>
      <w:r w:rsidRPr="001A402B">
        <w:rPr>
          <w:rFonts w:eastAsia="Microsoft YaHei"/>
          <w:b/>
          <w:i/>
          <w:lang w:eastAsia="ja-JP"/>
        </w:rPr>
        <w:t>o ensure accurate RSRP</w:t>
      </w:r>
      <w:r w:rsidR="004F5AF7">
        <w:rPr>
          <w:rFonts w:eastAsia="Microsoft YaHei"/>
          <w:b/>
          <w:i/>
          <w:lang w:eastAsia="ja-JP"/>
        </w:rPr>
        <w:t xml:space="preserve"> and channel</w:t>
      </w:r>
      <w:r w:rsidRPr="001A402B">
        <w:rPr>
          <w:rFonts w:eastAsia="Microsoft YaHei"/>
          <w:b/>
          <w:i/>
          <w:lang w:eastAsia="ja-JP"/>
        </w:rPr>
        <w:t xml:space="preserve"> measurement using CLI-RS, it is necessary to </w:t>
      </w:r>
      <w:r w:rsidR="005324BE">
        <w:rPr>
          <w:rFonts w:eastAsia="Microsoft YaHei"/>
          <w:b/>
          <w:i/>
          <w:lang w:eastAsia="ja-JP"/>
        </w:rPr>
        <w:t xml:space="preserve">consider </w:t>
      </w:r>
      <w:r w:rsidRPr="001A402B">
        <w:rPr>
          <w:rFonts w:eastAsia="Microsoft YaHei"/>
          <w:b/>
          <w:i/>
          <w:lang w:eastAsia="ja-JP"/>
        </w:rPr>
        <w:t>adjust</w:t>
      </w:r>
      <w:r w:rsidR="005324BE">
        <w:rPr>
          <w:rFonts w:eastAsia="Microsoft YaHei"/>
          <w:b/>
          <w:i/>
          <w:lang w:eastAsia="ja-JP"/>
        </w:rPr>
        <w:t>ing</w:t>
      </w:r>
      <w:r w:rsidRPr="001A402B">
        <w:rPr>
          <w:rFonts w:eastAsia="Microsoft YaHei"/>
          <w:b/>
          <w:i/>
          <w:lang w:eastAsia="ja-JP"/>
        </w:rPr>
        <w:t xml:space="preserve"> </w:t>
      </w:r>
      <w:r w:rsidR="004F5AF7">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FDC2FA3" w14:textId="77777777" w:rsidR="001A402B" w:rsidRPr="001A402B" w:rsidRDefault="001A402B" w:rsidP="00814011">
      <w:pPr>
        <w:pStyle w:val="0Maintext"/>
      </w:pPr>
    </w:p>
    <w:p w14:paraId="6C17BBAA" w14:textId="1D3D488D" w:rsidR="00A10ED4" w:rsidRDefault="00CB0D06" w:rsidP="00814011">
      <w:pPr>
        <w:pStyle w:val="0Maintext"/>
      </w:pPr>
      <w:r w:rsidRPr="00CB0D06">
        <w:t xml:space="preserve">If we were to introduce a timing </w:t>
      </w:r>
      <w:r>
        <w:t>alignment</w:t>
      </w:r>
      <w:r w:rsidRPr="00CB0D06">
        <w:t xml:space="preserve"> mechanism, there would be a need to consider the following aspects additionally</w:t>
      </w:r>
      <w:r>
        <w:t>. B</w:t>
      </w:r>
      <w:r w:rsidR="00D64945">
        <w:t xml:space="preserve">efore a victim UE measures </w:t>
      </w:r>
      <w:r w:rsidR="00A506E6">
        <w:t xml:space="preserve">the </w:t>
      </w:r>
      <w:r w:rsidR="00D64945">
        <w:t xml:space="preserve">RSRP of </w:t>
      </w:r>
      <w:r w:rsidR="00A506E6">
        <w:t xml:space="preserve">UE-to-UE CLI from an </w:t>
      </w:r>
      <w:r w:rsidR="00D64945">
        <w:t xml:space="preserve">aggressor UE,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t xml:space="preserve">either </w:t>
      </w:r>
      <w:r w:rsidR="00814011">
        <w:t xml:space="preserve">CLI </w:t>
      </w:r>
      <w:r w:rsidR="00174267">
        <w:t>measurement</w:t>
      </w:r>
      <w:r>
        <w:t xml:space="preserve"> or DL reception</w:t>
      </w:r>
      <w:r w:rsidR="00814011">
        <w:t xml:space="preserve">. Hence, </w:t>
      </w:r>
      <w:r w:rsidR="00345E8F">
        <w:t>i</w:t>
      </w:r>
      <w:r w:rsidR="00814011" w:rsidRPr="00814011">
        <w:t xml:space="preserve">t is necessary to investigate </w:t>
      </w:r>
      <w:r w:rsidR="00A24917">
        <w:t>relevant</w:t>
      </w:r>
      <w:r w:rsidR="00814011" w:rsidRPr="00814011">
        <w:t xml:space="preserve"> specification impacts (</w:t>
      </w:r>
      <w:r w:rsidR="00A91731" w:rsidRPr="00A91731">
        <w:t>e.g., timing synchronization between victim UE and aggressor UE for CLI-RSRP measurement, victim UE’s two different reception timings for CLI-RS and DL</w:t>
      </w:r>
      <w:r w:rsidR="00814011" w:rsidRPr="00814011">
        <w:t>).</w:t>
      </w:r>
    </w:p>
    <w:p w14:paraId="532EF7AC" w14:textId="0B66A6B8" w:rsidR="00EE1DE8" w:rsidRDefault="00E96017" w:rsidP="00EE1DE8">
      <w:pPr>
        <w:pStyle w:val="0Maintext"/>
        <w:rPr>
          <w:rFonts w:eastAsia="Microsoft YaHei"/>
          <w:b/>
          <w:i/>
          <w:lang w:eastAsia="ja-JP"/>
        </w:rPr>
      </w:pPr>
      <w:r w:rsidRPr="00BE685D">
        <w:rPr>
          <w:rFonts w:eastAsia="Microsoft YaHei"/>
          <w:b/>
          <w:i/>
          <w:lang w:eastAsia="ja-JP"/>
        </w:rPr>
        <w:t xml:space="preserve">Proposal </w:t>
      </w:r>
      <w:r w:rsidR="0081635F">
        <w:rPr>
          <w:rFonts w:eastAsia="Microsoft YaHei"/>
          <w:b/>
          <w:i/>
          <w:lang w:eastAsia="ja-JP"/>
        </w:rPr>
        <w:t>1</w:t>
      </w:r>
      <w:r w:rsidR="00FA416A">
        <w:rPr>
          <w:rFonts w:eastAsia="Microsoft YaHei"/>
          <w:b/>
          <w:i/>
          <w:lang w:eastAsia="ja-JP"/>
        </w:rPr>
        <w:t>0</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 xml:space="preserve">t is necessary to investigate specification impacts </w:t>
      </w:r>
      <w:r w:rsidR="00D80346">
        <w:rPr>
          <w:rFonts w:eastAsia="Microsoft YaHei"/>
          <w:b/>
          <w:i/>
          <w:lang w:eastAsia="ja-JP"/>
        </w:rPr>
        <w:t>for t</w:t>
      </w:r>
      <w:r w:rsidR="00D80346" w:rsidRPr="00D80346">
        <w:rPr>
          <w:rFonts w:eastAsia="Microsoft YaHei"/>
          <w:b/>
          <w:i/>
          <w:lang w:eastAsia="ja-JP"/>
        </w:rPr>
        <w:t>iming alignment</w:t>
      </w:r>
      <w:r w:rsidR="00D80346">
        <w:rPr>
          <w:rFonts w:eastAsia="Microsoft YaHei"/>
          <w:b/>
          <w:i/>
          <w:lang w:eastAsia="ja-JP"/>
        </w:rPr>
        <w:t xml:space="preserve"> issues</w:t>
      </w:r>
      <w:r w:rsidR="00D80346" w:rsidRPr="00D80346">
        <w:rPr>
          <w:rFonts w:eastAsia="Microsoft YaHei"/>
          <w:b/>
          <w:i/>
          <w:lang w:eastAsia="ja-JP"/>
        </w:rPr>
        <w:t xml:space="preserve"> for UE-to-UE CLI measurement and reporting</w:t>
      </w:r>
      <w:r w:rsidR="00DA43FE">
        <w:rPr>
          <w:rFonts w:eastAsia="Microsoft YaHei"/>
          <w:b/>
          <w:i/>
          <w:lang w:eastAsia="ja-JP"/>
        </w:rPr>
        <w:t xml:space="preserve"> </w:t>
      </w:r>
      <w:r w:rsidR="00DA43FE" w:rsidRPr="00230298">
        <w:rPr>
          <w:rFonts w:eastAsia="Microsoft YaHei"/>
          <w:b/>
          <w:i/>
          <w:lang w:eastAsia="ja-JP"/>
        </w:rPr>
        <w:t>(e.g., timing synchronization between victim UE and aggressor UE</w:t>
      </w:r>
      <w:r w:rsidR="00DA43FE">
        <w:rPr>
          <w:rFonts w:eastAsia="Microsoft YaHei"/>
          <w:b/>
          <w:i/>
          <w:lang w:eastAsia="ja-JP"/>
        </w:rPr>
        <w:t xml:space="preserve"> for CLI-RSRP measurement, </w:t>
      </w:r>
      <w:r w:rsidR="00C75C78">
        <w:rPr>
          <w:rFonts w:eastAsia="Microsoft YaHei"/>
          <w:b/>
          <w:i/>
          <w:lang w:eastAsia="ja-JP"/>
        </w:rPr>
        <w:t xml:space="preserve">victim UE’s </w:t>
      </w:r>
      <w:r w:rsidR="00DA43FE">
        <w:rPr>
          <w:rFonts w:eastAsia="Microsoft YaHei"/>
          <w:b/>
          <w:i/>
          <w:lang w:eastAsia="ja-JP"/>
        </w:rPr>
        <w:t>two different reception timings for CLI-RS and DL</w:t>
      </w:r>
      <w:r w:rsidR="00DA43FE" w:rsidRPr="00230298">
        <w:rPr>
          <w:rFonts w:eastAsia="Microsoft YaHei"/>
          <w:b/>
          <w:i/>
          <w:lang w:eastAsia="ja-JP"/>
        </w:rPr>
        <w:t>)</w:t>
      </w:r>
      <w:r w:rsidR="00EE1DE8">
        <w:rPr>
          <w:rFonts w:eastAsia="Microsoft YaHei"/>
          <w:b/>
          <w:i/>
          <w:lang w:eastAsia="ja-JP"/>
        </w:rPr>
        <w:t>.</w:t>
      </w:r>
    </w:p>
    <w:p w14:paraId="79BA6367" w14:textId="77777777" w:rsidR="008B4EC4" w:rsidRPr="008B4EC4" w:rsidRDefault="008B4EC4" w:rsidP="008B4EC4">
      <w:pPr>
        <w:pStyle w:val="0Maintext"/>
        <w:rPr>
          <w:rFonts w:eastAsia="Microsoft YaHei"/>
          <w:b/>
          <w:i/>
          <w:lang w:eastAsia="ja-JP"/>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62FADCA1" w:rsidR="00B0094A" w:rsidRDefault="00A816C2" w:rsidP="00AF02A6">
      <w:pPr>
        <w:widowControl w:val="0"/>
        <w:autoSpaceDE w:val="0"/>
        <w:autoSpaceDN w:val="0"/>
        <w:spacing w:line="276" w:lineRule="auto"/>
        <w:rPr>
          <w:lang w:eastAsia="ko-KR"/>
        </w:rPr>
      </w:pPr>
      <w:r>
        <w:rPr>
          <w:lang w:eastAsia="ko-KR"/>
        </w:rPr>
        <w:t xml:space="preserve">In this contribution, the following </w:t>
      </w:r>
      <w:r w:rsidR="00B70BB3">
        <w:rPr>
          <w:lang w:eastAsia="ko-KR"/>
        </w:rPr>
        <w:t xml:space="preserve">observations and </w:t>
      </w:r>
      <w:r w:rsidR="005568A7">
        <w:rPr>
          <w:lang w:eastAsia="ko-KR"/>
        </w:rPr>
        <w:t>proposals</w:t>
      </w:r>
      <w:r w:rsidR="00592C0B">
        <w:rPr>
          <w:lang w:eastAsia="ko-KR"/>
        </w:rPr>
        <w:t xml:space="preserve"> </w:t>
      </w:r>
      <w:r w:rsidR="00DD1364">
        <w:rPr>
          <w:lang w:eastAsia="ko-KR"/>
        </w:rPr>
        <w:t>were</w:t>
      </w:r>
      <w:r w:rsidR="00592C0B">
        <w:rPr>
          <w:lang w:eastAsia="ko-KR"/>
        </w:rPr>
        <w:t xml:space="preserve"> made</w:t>
      </w:r>
      <w:r w:rsidR="00F14BAC">
        <w:rPr>
          <w:lang w:eastAsia="ko-KR"/>
        </w:rPr>
        <w:t xml:space="preserve"> for </w:t>
      </w:r>
      <w:r w:rsidR="00E03EA4">
        <w:rPr>
          <w:lang w:eastAsia="ko-KR"/>
        </w:rPr>
        <w:t>CLI handling for SBFD operation</w:t>
      </w:r>
      <w:r w:rsidR="00356DB9">
        <w:rPr>
          <w:lang w:eastAsia="ko-KR"/>
        </w:rPr>
        <w:t>.</w:t>
      </w:r>
    </w:p>
    <w:p w14:paraId="396AD87F" w14:textId="08EAD336" w:rsidR="00323C00" w:rsidRDefault="00323C00" w:rsidP="00323C00">
      <w:pPr>
        <w:rPr>
          <w:b/>
          <w:i/>
          <w:lang w:eastAsia="ko-KR"/>
        </w:rPr>
      </w:pPr>
      <w:r w:rsidRPr="0078275E">
        <w:rPr>
          <w:b/>
          <w:i/>
          <w:lang w:eastAsia="ko-KR"/>
        </w:rPr>
        <w:t>Observation 1: As the UE moves, the aggressor gNB that most significantly impacts the UE’s PUSCH transmission with gNB-to-gNB CLI may change.</w:t>
      </w:r>
    </w:p>
    <w:p w14:paraId="530952D6" w14:textId="77777777" w:rsidR="00165C36" w:rsidRPr="00C91453" w:rsidRDefault="00165C36" w:rsidP="00165C36">
      <w:pPr>
        <w:rPr>
          <w:b/>
          <w:i/>
          <w:lang w:eastAsia="ko-KR"/>
        </w:rPr>
      </w:pPr>
      <w:r w:rsidRPr="00C91453">
        <w:rPr>
          <w:b/>
          <w:i/>
          <w:lang w:eastAsia="ko-KR"/>
        </w:rPr>
        <w:t>Observation 2: We believe that the</w:t>
      </w:r>
      <w:r>
        <w:rPr>
          <w:b/>
          <w:i/>
          <w:lang w:eastAsia="ko-KR"/>
        </w:rPr>
        <w:t xml:space="preserve"> note in</w:t>
      </w:r>
      <w:r w:rsidRPr="00C91453">
        <w:rPr>
          <w:b/>
          <w:i/>
          <w:lang w:eastAsia="ko-KR"/>
        </w:rPr>
        <w:t xml:space="preserve"> WID “UE assumes that the UL resource muting pattern does not overlap UL DMRS or PT-RS in the same symbol” should be interpreted as “</w:t>
      </w:r>
      <w:r w:rsidRPr="006055C4">
        <w:rPr>
          <w:b/>
          <w:i/>
          <w:lang w:eastAsia="ko-KR"/>
        </w:rPr>
        <w:t>UE expects that all REs for UL resource muting pattern does not overlap any REs for UL DMRS/PT-RS in the same symbol</w:t>
      </w:r>
      <w:r w:rsidRPr="00C91453">
        <w:rPr>
          <w:b/>
          <w:i/>
          <w:lang w:eastAsia="ko-KR"/>
        </w:rPr>
        <w:t>.”</w:t>
      </w:r>
    </w:p>
    <w:p w14:paraId="27BBD068" w14:textId="3D223056" w:rsidR="00165C36" w:rsidRDefault="00165C36" w:rsidP="00165C36">
      <w:pPr>
        <w:rPr>
          <w:b/>
          <w:i/>
          <w:lang w:eastAsia="ko-KR"/>
        </w:rPr>
      </w:pPr>
      <w:r w:rsidRPr="00C91453">
        <w:rPr>
          <w:b/>
          <w:i/>
          <w:lang w:eastAsia="ko-KR"/>
        </w:rPr>
        <w:t>Observation 3: The interpretation “</w:t>
      </w:r>
      <w:r w:rsidRPr="00842EAE">
        <w:rPr>
          <w:b/>
          <w:i/>
          <w:lang w:eastAsia="ko-KR"/>
        </w:rPr>
        <w:t>When one UL resource muting symbol overlaps with DMRS or PT-RS, the UL resource muting symbol can be shifted such that no overlapping occurs</w:t>
      </w:r>
      <w:r w:rsidRPr="00C91453">
        <w:rPr>
          <w:b/>
          <w:i/>
          <w:lang w:eastAsia="ko-KR"/>
        </w:rPr>
        <w:t>” contradicts the intent of the WID note</w:t>
      </w:r>
      <w:r>
        <w:rPr>
          <w:b/>
          <w:i/>
          <w:lang w:eastAsia="ko-KR"/>
        </w:rPr>
        <w:t xml:space="preserve"> </w:t>
      </w:r>
      <w:r w:rsidRPr="00842EAE">
        <w:rPr>
          <w:b/>
          <w:i/>
          <w:lang w:eastAsia="ko-KR"/>
        </w:rPr>
        <w:t>as it implies that the UE would perform additional actions to avoid overlap</w:t>
      </w:r>
      <w:r>
        <w:rPr>
          <w:b/>
          <w:i/>
          <w:lang w:eastAsia="ko-KR"/>
        </w:rPr>
        <w:t>.</w:t>
      </w:r>
    </w:p>
    <w:p w14:paraId="4F610290" w14:textId="2F7A2811" w:rsidR="00B658EE" w:rsidRDefault="00B658EE" w:rsidP="00B658EE">
      <w:pPr>
        <w:rPr>
          <w:b/>
          <w:i/>
          <w:lang w:eastAsia="ko-KR"/>
        </w:rPr>
      </w:pPr>
      <w:r w:rsidRPr="0040624C">
        <w:rPr>
          <w:b/>
          <w:i/>
          <w:lang w:eastAsia="ko-KR"/>
        </w:rPr>
        <w:t>Observation</w:t>
      </w:r>
      <w:r>
        <w:rPr>
          <w:b/>
          <w:i/>
          <w:lang w:eastAsia="ko-KR"/>
        </w:rPr>
        <w:t xml:space="preserve"> 4</w:t>
      </w:r>
      <w:r w:rsidRPr="0040624C">
        <w:rPr>
          <w:b/>
          <w:i/>
          <w:lang w:eastAsia="ko-KR"/>
        </w:rPr>
        <w:t>: We would like to express our appreciation to Nokia for their simulation work (</w:t>
      </w:r>
      <w:r w:rsidRPr="0040624C">
        <w:rPr>
          <w:b/>
          <w:i/>
          <w:lang w:eastAsia="zh-CN"/>
        </w:rPr>
        <w:t xml:space="preserve">R1- 2408595 </w:t>
      </w:r>
      <w:r w:rsidRPr="0040624C">
        <w:rPr>
          <w:b/>
          <w:i/>
          <w:lang w:eastAsia="zh-CN"/>
        </w:rPr>
        <w:fldChar w:fldCharType="begin"/>
      </w:r>
      <w:r w:rsidRPr="0040624C">
        <w:rPr>
          <w:b/>
          <w:i/>
          <w:lang w:eastAsia="zh-CN"/>
        </w:rPr>
        <w:instrText xml:space="preserve"> REF _Ref181966050 \r \h  \* MERGEFORMAT </w:instrText>
      </w:r>
      <w:r w:rsidRPr="0040624C">
        <w:rPr>
          <w:b/>
          <w:i/>
          <w:lang w:eastAsia="zh-CN"/>
        </w:rPr>
      </w:r>
      <w:r w:rsidRPr="0040624C">
        <w:rPr>
          <w:b/>
          <w:i/>
          <w:lang w:eastAsia="zh-CN"/>
        </w:rPr>
        <w:fldChar w:fldCharType="separate"/>
      </w:r>
      <w:r>
        <w:rPr>
          <w:b/>
          <w:i/>
          <w:lang w:eastAsia="zh-CN"/>
        </w:rPr>
        <w:t>[4]</w:t>
      </w:r>
      <w:r w:rsidRPr="0040624C">
        <w:rPr>
          <w:b/>
          <w:i/>
          <w:lang w:eastAsia="zh-CN"/>
        </w:rPr>
        <w:fldChar w:fldCharType="end"/>
      </w:r>
      <w:r w:rsidRPr="0040624C">
        <w:rPr>
          <w:b/>
          <w:i/>
          <w:lang w:eastAsia="ko-KR"/>
        </w:rPr>
        <w:t>), which highlight</w:t>
      </w:r>
      <w:r>
        <w:rPr>
          <w:b/>
          <w:i/>
          <w:lang w:eastAsia="ko-KR"/>
        </w:rPr>
        <w:t>ed</w:t>
      </w:r>
      <w:r w:rsidRPr="0040624C">
        <w:rPr>
          <w:b/>
          <w:i/>
          <w:lang w:eastAsia="ko-KR"/>
        </w:rPr>
        <w:t xml:space="preserve"> that Method</w:t>
      </w:r>
      <w:r>
        <w:rPr>
          <w:b/>
          <w:i/>
          <w:lang w:eastAsia="ko-KR"/>
        </w:rPr>
        <w:t>#</w:t>
      </w:r>
      <w:r w:rsidRPr="0040624C">
        <w:rPr>
          <w:b/>
          <w:i/>
          <w:lang w:eastAsia="ko-KR"/>
        </w:rPr>
        <w:t>3 could offer advantages over Method</w:t>
      </w:r>
      <w:r>
        <w:rPr>
          <w:b/>
          <w:i/>
          <w:lang w:eastAsia="ko-KR"/>
        </w:rPr>
        <w:t>#</w:t>
      </w:r>
      <w:r w:rsidRPr="0040624C">
        <w:rPr>
          <w:b/>
          <w:i/>
          <w:lang w:eastAsia="ko-KR"/>
        </w:rPr>
        <w:t xml:space="preserve">1 in clustered UE environments. However, measuring in the UL </w:t>
      </w:r>
      <w:proofErr w:type="spellStart"/>
      <w:r w:rsidRPr="0040624C">
        <w:rPr>
          <w:b/>
          <w:i/>
          <w:lang w:eastAsia="ko-KR"/>
        </w:rPr>
        <w:t>subband</w:t>
      </w:r>
      <w:proofErr w:type="spellEnd"/>
      <w:r w:rsidRPr="0040624C">
        <w:rPr>
          <w:b/>
          <w:i/>
          <w:lang w:eastAsia="ko-KR"/>
        </w:rPr>
        <w:t xml:space="preserve"> with only Method</w:t>
      </w:r>
      <w:r>
        <w:rPr>
          <w:b/>
          <w:i/>
          <w:lang w:eastAsia="ko-KR"/>
        </w:rPr>
        <w:t>#</w:t>
      </w:r>
      <w:r w:rsidRPr="0040624C">
        <w:rPr>
          <w:b/>
          <w:i/>
          <w:lang w:eastAsia="ko-KR"/>
        </w:rPr>
        <w:t>2 should be adequate in clustered environments</w:t>
      </w:r>
      <w:r>
        <w:rPr>
          <w:b/>
          <w:i/>
          <w:lang w:eastAsia="ko-KR"/>
        </w:rPr>
        <w:t xml:space="preserve"> where no</w:t>
      </w:r>
      <w:r w:rsidRPr="0040624C">
        <w:rPr>
          <w:b/>
          <w:i/>
          <w:lang w:eastAsia="ko-KR"/>
        </w:rPr>
        <w:t xml:space="preserve"> synchronization issue</w:t>
      </w:r>
      <w:r>
        <w:rPr>
          <w:b/>
          <w:i/>
          <w:lang w:eastAsia="ko-KR"/>
        </w:rPr>
        <w:t xml:space="preserve"> between UEs occurs</w:t>
      </w:r>
      <w:r w:rsidRPr="0040624C">
        <w:rPr>
          <w:b/>
          <w:i/>
          <w:lang w:eastAsia="ko-KR"/>
        </w:rPr>
        <w:t>.</w:t>
      </w:r>
    </w:p>
    <w:p w14:paraId="06A287FC" w14:textId="77777777" w:rsidR="00FB294A" w:rsidRPr="001F6D42" w:rsidRDefault="00FB294A" w:rsidP="00FB294A">
      <w:pPr>
        <w:pStyle w:val="0Maintext"/>
        <w:rPr>
          <w:b/>
          <w:i/>
        </w:rPr>
      </w:pPr>
      <w:r>
        <w:rPr>
          <w:rFonts w:eastAsia="Microsoft YaHei"/>
          <w:b/>
          <w:i/>
          <w:lang w:eastAsia="ja-JP"/>
        </w:rPr>
        <w:t>Observation 5</w:t>
      </w:r>
      <w:r w:rsidRPr="00BE685D">
        <w:rPr>
          <w:rFonts w:eastAsia="Microsoft YaHei"/>
          <w:b/>
          <w:i/>
          <w:lang w:eastAsia="ja-JP"/>
        </w:rPr>
        <w:t>:</w:t>
      </w:r>
      <w:r>
        <w:rPr>
          <w:rFonts w:eastAsia="Microsoft YaHei"/>
          <w:b/>
          <w:i/>
          <w:lang w:eastAsia="ja-JP"/>
        </w:rPr>
        <w:t xml:space="preserve"> T</w:t>
      </w:r>
      <w:r w:rsidRPr="001A402B">
        <w:rPr>
          <w:rFonts w:eastAsia="Microsoft YaHei"/>
          <w:b/>
          <w:i/>
          <w:lang w:eastAsia="ja-JP"/>
        </w:rPr>
        <w:t>o ensure accurate RSRP</w:t>
      </w:r>
      <w:r>
        <w:rPr>
          <w:rFonts w:eastAsia="Microsoft YaHei"/>
          <w:b/>
          <w:i/>
          <w:lang w:eastAsia="ja-JP"/>
        </w:rPr>
        <w:t xml:space="preserve"> and channel</w:t>
      </w:r>
      <w:r w:rsidRPr="001A402B">
        <w:rPr>
          <w:rFonts w:eastAsia="Microsoft YaHei"/>
          <w:b/>
          <w:i/>
          <w:lang w:eastAsia="ja-JP"/>
        </w:rPr>
        <w:t xml:space="preserve"> measurement using CLI-RS, it is necessary to </w:t>
      </w:r>
      <w:r>
        <w:rPr>
          <w:rFonts w:eastAsia="Microsoft YaHei"/>
          <w:b/>
          <w:i/>
          <w:lang w:eastAsia="ja-JP"/>
        </w:rPr>
        <w:t xml:space="preserve">consider </w:t>
      </w:r>
      <w:r w:rsidRPr="001A402B">
        <w:rPr>
          <w:rFonts w:eastAsia="Microsoft YaHei"/>
          <w:b/>
          <w:i/>
          <w:lang w:eastAsia="ja-JP"/>
        </w:rPr>
        <w:t>adjust</w:t>
      </w:r>
      <w:r>
        <w:rPr>
          <w:rFonts w:eastAsia="Microsoft YaHei"/>
          <w:b/>
          <w:i/>
          <w:lang w:eastAsia="ja-JP"/>
        </w:rPr>
        <w:t>ing</w:t>
      </w:r>
      <w:r w:rsidRPr="001A402B">
        <w:rPr>
          <w:rFonts w:eastAsia="Microsoft YaHei"/>
          <w:b/>
          <w:i/>
          <w:lang w:eastAsia="ja-JP"/>
        </w:rPr>
        <w:t xml:space="preserve"> </w:t>
      </w:r>
      <w:r>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33B572FE" w14:textId="77777777" w:rsidR="00165C36" w:rsidRPr="00165C36" w:rsidRDefault="00165C36" w:rsidP="00323C00">
      <w:pPr>
        <w:rPr>
          <w:rFonts w:hint="eastAsia"/>
          <w:b/>
          <w:i/>
          <w:lang w:eastAsia="ko-KR"/>
        </w:rPr>
      </w:pPr>
    </w:p>
    <w:p w14:paraId="53005F85" w14:textId="77777777" w:rsidR="00323C00" w:rsidRPr="0078275E" w:rsidRDefault="00323C00" w:rsidP="00323C00">
      <w:pPr>
        <w:rPr>
          <w:b/>
          <w:i/>
          <w:lang w:eastAsia="ko-KR"/>
        </w:rPr>
      </w:pPr>
      <w:r w:rsidRPr="0078275E">
        <w:rPr>
          <w:b/>
          <w:i/>
          <w:lang w:eastAsia="ko-KR"/>
        </w:rPr>
        <w:t>Proposal 1: We support configuring multiple UL resource muting patterns, each containing time location and comb offset configuration.</w:t>
      </w:r>
    </w:p>
    <w:p w14:paraId="505D53EC" w14:textId="4E9CD61E" w:rsidR="00323C00" w:rsidRDefault="00323C00" w:rsidP="00323C00">
      <w:pPr>
        <w:rPr>
          <w:b/>
          <w:i/>
          <w:lang w:eastAsia="ko-KR"/>
        </w:rPr>
      </w:pPr>
      <w:r w:rsidRPr="0078275E">
        <w:rPr>
          <w:b/>
          <w:i/>
          <w:lang w:eastAsia="ko-KR"/>
        </w:rPr>
        <w:t xml:space="preserve">Proposal 2: We propose discussing </w:t>
      </w:r>
      <w:r>
        <w:rPr>
          <w:b/>
          <w:i/>
          <w:lang w:eastAsia="ko-KR"/>
        </w:rPr>
        <w:t>h</w:t>
      </w:r>
      <w:r w:rsidRPr="0078275E">
        <w:rPr>
          <w:b/>
          <w:i/>
          <w:lang w:eastAsia="ko-KR"/>
        </w:rPr>
        <w:t>ow to indicate one of the multiple UL resource muting configurations.</w:t>
      </w:r>
    </w:p>
    <w:p w14:paraId="3326459F" w14:textId="77777777" w:rsidR="00165C36" w:rsidRPr="0078275E" w:rsidRDefault="00165C36" w:rsidP="00165C36">
      <w:pPr>
        <w:rPr>
          <w:b/>
          <w:i/>
          <w:lang w:eastAsia="ko-KR"/>
        </w:rPr>
      </w:pPr>
      <w:r w:rsidRPr="0078275E">
        <w:rPr>
          <w:b/>
          <w:i/>
          <w:lang w:eastAsia="ko-KR"/>
        </w:rPr>
        <w:t xml:space="preserve">Proposal 3: </w:t>
      </w:r>
      <w:r>
        <w:rPr>
          <w:b/>
          <w:i/>
          <w:lang w:eastAsia="ko-KR"/>
        </w:rPr>
        <w:t>If the configuration of a</w:t>
      </w:r>
      <w:r w:rsidRPr="00E6431A">
        <w:rPr>
          <w:b/>
          <w:i/>
          <w:lang w:eastAsia="ko-KR"/>
        </w:rPr>
        <w:t xml:space="preserve"> single UL resource muting pattern is </w:t>
      </w:r>
      <w:r>
        <w:rPr>
          <w:b/>
          <w:i/>
          <w:lang w:eastAsia="ko-KR"/>
        </w:rPr>
        <w:t>supported,</w:t>
      </w:r>
      <w:r w:rsidRPr="00E6431A">
        <w:rPr>
          <w:b/>
          <w:i/>
          <w:lang w:eastAsia="ko-KR"/>
        </w:rPr>
        <w:t xml:space="preserve"> </w:t>
      </w:r>
      <w:r>
        <w:rPr>
          <w:b/>
          <w:i/>
          <w:lang w:eastAsia="ko-KR"/>
        </w:rPr>
        <w:t>w</w:t>
      </w:r>
      <w:r w:rsidRPr="0078275E">
        <w:rPr>
          <w:b/>
          <w:i/>
          <w:lang w:eastAsia="ko-KR"/>
        </w:rPr>
        <w:t>e support dynamic activation/deactivation of UL resource muting for PUSCH through a reinterpretation of the existing DCI field or MAC CE.</w:t>
      </w:r>
    </w:p>
    <w:p w14:paraId="5E49C3FE" w14:textId="5C09F549" w:rsidR="00165C36" w:rsidRDefault="00165C36" w:rsidP="00165C36">
      <w:pPr>
        <w:rPr>
          <w:b/>
          <w:i/>
          <w:lang w:eastAsia="ko-KR"/>
        </w:rPr>
      </w:pPr>
      <w:r w:rsidRPr="0078275E">
        <w:rPr>
          <w:b/>
          <w:i/>
          <w:lang w:eastAsia="ko-KR"/>
        </w:rPr>
        <w:t xml:space="preserve">Proposal 4: </w:t>
      </w:r>
      <w:r>
        <w:rPr>
          <w:b/>
          <w:i/>
          <w:lang w:eastAsia="ko-KR"/>
        </w:rPr>
        <w:t xml:space="preserve">If the configuration of multiple </w:t>
      </w:r>
      <w:r w:rsidRPr="00E6431A">
        <w:rPr>
          <w:b/>
          <w:i/>
          <w:lang w:eastAsia="ko-KR"/>
        </w:rPr>
        <w:t>UL resource muting pattern</w:t>
      </w:r>
      <w:r>
        <w:rPr>
          <w:b/>
          <w:i/>
          <w:lang w:eastAsia="ko-KR"/>
        </w:rPr>
        <w:t>s</w:t>
      </w:r>
      <w:r w:rsidRPr="00E6431A">
        <w:rPr>
          <w:b/>
          <w:i/>
          <w:lang w:eastAsia="ko-KR"/>
        </w:rPr>
        <w:t xml:space="preserve"> is </w:t>
      </w:r>
      <w:r>
        <w:rPr>
          <w:b/>
          <w:i/>
          <w:lang w:eastAsia="ko-KR"/>
        </w:rPr>
        <w:t>supported,</w:t>
      </w:r>
      <w:r w:rsidRPr="00E6431A">
        <w:rPr>
          <w:b/>
          <w:i/>
          <w:lang w:eastAsia="ko-KR"/>
        </w:rPr>
        <w:t xml:space="preserve"> </w:t>
      </w:r>
      <w:r>
        <w:rPr>
          <w:b/>
          <w:i/>
          <w:lang w:eastAsia="ko-KR"/>
        </w:rPr>
        <w:t>w</w:t>
      </w:r>
      <w:r w:rsidRPr="0078275E">
        <w:rPr>
          <w:b/>
          <w:i/>
          <w:lang w:eastAsia="ko-KR"/>
        </w:rPr>
        <w:t>e support dynamically indicating one of the multiple UL resource muting configurations via a reinterpretation of the existing DCI field or MAC CE.</w:t>
      </w:r>
    </w:p>
    <w:p w14:paraId="62F1BFA7" w14:textId="77777777" w:rsidR="00B658EE" w:rsidRPr="00FA647D" w:rsidRDefault="00B658EE" w:rsidP="00B658EE">
      <w:pPr>
        <w:rPr>
          <w:b/>
          <w:i/>
          <w:lang w:eastAsia="ko-KR"/>
        </w:rPr>
      </w:pPr>
      <w:r w:rsidRPr="00FA647D">
        <w:rPr>
          <w:b/>
          <w:i/>
          <w:lang w:eastAsia="ko-KR"/>
        </w:rPr>
        <w:t xml:space="preserve">Proposal 5: </w:t>
      </w:r>
      <w:r w:rsidRPr="00D95516">
        <w:rPr>
          <w:b/>
          <w:i/>
          <w:lang w:eastAsia="ko-KR"/>
        </w:rPr>
        <w:t xml:space="preserve">If </w:t>
      </w:r>
      <w:proofErr w:type="gramStart"/>
      <w:r w:rsidRPr="00D95516">
        <w:rPr>
          <w:b/>
          <w:i/>
          <w:lang w:eastAsia="ko-KR"/>
        </w:rPr>
        <w:t>an</w:t>
      </w:r>
      <w:proofErr w:type="gramEnd"/>
      <w:r w:rsidRPr="00D95516">
        <w:rPr>
          <w:b/>
          <w:i/>
          <w:lang w:eastAsia="ko-KR"/>
        </w:rPr>
        <w:t xml:space="preserve"> RE for a UL resource muting pattern overlaps with an RE for UL DMRS/PT-RS in the same symbol</w:t>
      </w:r>
      <w:r w:rsidRPr="00FA647D">
        <w:rPr>
          <w:b/>
          <w:i/>
          <w:lang w:eastAsia="ko-KR"/>
        </w:rPr>
        <w:t>, the UE treats this as an error case and prioritizes UL DMRS</w:t>
      </w:r>
      <w:r>
        <w:rPr>
          <w:b/>
          <w:i/>
          <w:lang w:eastAsia="ko-KR"/>
        </w:rPr>
        <w:t>/</w:t>
      </w:r>
      <w:r w:rsidRPr="00FA647D">
        <w:rPr>
          <w:b/>
          <w:i/>
          <w:lang w:eastAsia="ko-KR"/>
        </w:rPr>
        <w:t>PT-RS over the resource muting pattern in the same symbol.</w:t>
      </w:r>
    </w:p>
    <w:p w14:paraId="58CB2C04" w14:textId="77777777" w:rsidR="00B658EE" w:rsidRDefault="00B658EE" w:rsidP="00B658EE">
      <w:pPr>
        <w:rPr>
          <w:b/>
          <w:i/>
          <w:lang w:eastAsia="ko-KR"/>
        </w:rPr>
      </w:pPr>
      <w:r w:rsidRPr="004B6B5B">
        <w:rPr>
          <w:b/>
          <w:i/>
          <w:lang w:eastAsia="ko-KR"/>
        </w:rPr>
        <w:t xml:space="preserve">Proposal 6: We propose supporting only one of </w:t>
      </w:r>
      <w:r>
        <w:rPr>
          <w:b/>
          <w:i/>
          <w:lang w:eastAsia="ko-KR"/>
        </w:rPr>
        <w:t xml:space="preserve">the </w:t>
      </w:r>
      <w:r w:rsidRPr="004B6B5B">
        <w:rPr>
          <w:b/>
          <w:i/>
          <w:lang w:eastAsia="ko-KR"/>
        </w:rPr>
        <w:t xml:space="preserve">PT-RS or </w:t>
      </w:r>
      <w:r>
        <w:rPr>
          <w:b/>
          <w:i/>
          <w:lang w:eastAsia="ko-KR"/>
        </w:rPr>
        <w:t xml:space="preserve">UL </w:t>
      </w:r>
      <w:r w:rsidRPr="004B6B5B">
        <w:rPr>
          <w:b/>
          <w:i/>
          <w:lang w:eastAsia="ko-KR"/>
        </w:rPr>
        <w:t xml:space="preserve">resource muting </w:t>
      </w:r>
      <w:r>
        <w:rPr>
          <w:b/>
          <w:i/>
          <w:lang w:eastAsia="ko-KR"/>
        </w:rPr>
        <w:t xml:space="preserve">in a given </w:t>
      </w:r>
      <w:r w:rsidRPr="004B6B5B">
        <w:rPr>
          <w:b/>
          <w:i/>
          <w:lang w:eastAsia="ko-KR"/>
        </w:rPr>
        <w:t>symbol when transform precoding is enabled</w:t>
      </w:r>
      <w:r>
        <w:rPr>
          <w:b/>
          <w:i/>
          <w:lang w:eastAsia="ko-KR"/>
        </w:rPr>
        <w:t>.</w:t>
      </w:r>
    </w:p>
    <w:p w14:paraId="05646C13" w14:textId="77777777" w:rsidR="00B658EE" w:rsidRDefault="00B658EE" w:rsidP="00B658EE">
      <w:pPr>
        <w:rPr>
          <w:b/>
          <w:i/>
          <w:lang w:eastAsia="ko-KR"/>
        </w:rPr>
      </w:pPr>
      <w:r>
        <w:rPr>
          <w:b/>
          <w:i/>
          <w:lang w:eastAsia="ko-KR"/>
        </w:rPr>
        <w:t>Proposal 7: W</w:t>
      </w:r>
      <w:r w:rsidRPr="004B6B5B">
        <w:rPr>
          <w:b/>
          <w:i/>
          <w:lang w:eastAsia="ko-KR"/>
        </w:rPr>
        <w:t>e suggest discussing which of the two</w:t>
      </w:r>
      <w:r>
        <w:rPr>
          <w:b/>
          <w:i/>
          <w:lang w:eastAsia="ko-KR"/>
        </w:rPr>
        <w:t xml:space="preserve"> (i.e., </w:t>
      </w:r>
      <w:r w:rsidRPr="004B6B5B">
        <w:rPr>
          <w:b/>
          <w:i/>
          <w:lang w:eastAsia="ko-KR"/>
        </w:rPr>
        <w:t xml:space="preserve">PT-RS </w:t>
      </w:r>
      <w:r>
        <w:rPr>
          <w:b/>
          <w:i/>
          <w:lang w:eastAsia="ko-KR"/>
        </w:rPr>
        <w:t>and</w:t>
      </w:r>
      <w:r w:rsidRPr="004B6B5B">
        <w:rPr>
          <w:b/>
          <w:i/>
          <w:lang w:eastAsia="ko-KR"/>
        </w:rPr>
        <w:t xml:space="preserve"> </w:t>
      </w:r>
      <w:r>
        <w:rPr>
          <w:b/>
          <w:i/>
          <w:lang w:eastAsia="ko-KR"/>
        </w:rPr>
        <w:t xml:space="preserve">UL </w:t>
      </w:r>
      <w:r w:rsidRPr="004B6B5B">
        <w:rPr>
          <w:b/>
          <w:i/>
          <w:lang w:eastAsia="ko-KR"/>
        </w:rPr>
        <w:t>resource muting</w:t>
      </w:r>
      <w:r>
        <w:rPr>
          <w:b/>
          <w:i/>
          <w:lang w:eastAsia="ko-KR"/>
        </w:rPr>
        <w:t>) in a given symbol</w:t>
      </w:r>
      <w:r w:rsidRPr="004B6B5B">
        <w:rPr>
          <w:b/>
          <w:i/>
          <w:lang w:eastAsia="ko-KR"/>
        </w:rPr>
        <w:t xml:space="preserve"> should be prioritized</w:t>
      </w:r>
      <w:r>
        <w:rPr>
          <w:b/>
          <w:i/>
          <w:lang w:eastAsia="ko-KR"/>
        </w:rPr>
        <w:t xml:space="preserve"> </w:t>
      </w:r>
      <w:r w:rsidRPr="004B6B5B">
        <w:rPr>
          <w:b/>
          <w:i/>
          <w:lang w:eastAsia="ko-KR"/>
        </w:rPr>
        <w:t>when transform precoding is enabled</w:t>
      </w:r>
      <w:r>
        <w:rPr>
          <w:b/>
          <w:i/>
          <w:lang w:eastAsia="ko-KR"/>
        </w:rPr>
        <w:t>.</w:t>
      </w:r>
    </w:p>
    <w:p w14:paraId="31FB8477" w14:textId="77777777" w:rsidR="00B658EE" w:rsidRPr="00482AE9" w:rsidRDefault="00B658EE" w:rsidP="00B658EE">
      <w:pPr>
        <w:rPr>
          <w:rFonts w:eastAsia="Microsoft YaHei"/>
          <w:b/>
          <w:i/>
        </w:rPr>
      </w:pPr>
      <w:r>
        <w:rPr>
          <w:rFonts w:eastAsia="Microsoft YaHei"/>
          <w:b/>
          <w:i/>
        </w:rPr>
        <w:lastRenderedPageBreak/>
        <w:t>P</w:t>
      </w:r>
      <w:r w:rsidRPr="001E5AC4">
        <w:rPr>
          <w:rFonts w:eastAsia="Microsoft YaHei"/>
          <w:b/>
          <w:i/>
        </w:rPr>
        <w:t xml:space="preserve">roposal 8: </w:t>
      </w:r>
      <w:r>
        <w:rPr>
          <w:rFonts w:eastAsia="Microsoft YaHei"/>
          <w:b/>
          <w:i/>
        </w:rPr>
        <w:t>We propose discussing how/whether to address</w:t>
      </w:r>
      <w:r w:rsidRPr="001E5AC4">
        <w:rPr>
          <w:rFonts w:eastAsia="Microsoft YaHei"/>
          <w:b/>
          <w:i/>
        </w:rPr>
        <w:t xml:space="preserve"> timing misalignment between CLI-RS and UL signals received by a gNB</w:t>
      </w:r>
      <w:r w:rsidRPr="00252158">
        <w:rPr>
          <w:rFonts w:eastAsia="Microsoft YaHei"/>
          <w:b/>
          <w:i/>
        </w:rPr>
        <w:t>.</w:t>
      </w:r>
    </w:p>
    <w:p w14:paraId="69FBEACD" w14:textId="77777777" w:rsidR="00B658EE" w:rsidRDefault="00B658EE" w:rsidP="00B658EE">
      <w:pPr>
        <w:rPr>
          <w:b/>
          <w:i/>
        </w:rPr>
      </w:pPr>
      <w:r w:rsidRPr="0040624C">
        <w:rPr>
          <w:b/>
          <w:i/>
          <w:lang w:eastAsia="ko-KR"/>
        </w:rPr>
        <w:t>Proposal</w:t>
      </w:r>
      <w:r>
        <w:rPr>
          <w:b/>
          <w:i/>
          <w:lang w:eastAsia="ko-KR"/>
        </w:rPr>
        <w:t xml:space="preserve"> 9</w:t>
      </w:r>
      <w:r w:rsidRPr="0040624C">
        <w:rPr>
          <w:b/>
          <w:i/>
          <w:lang w:eastAsia="ko-KR"/>
        </w:rPr>
        <w:t>: For L1 UE-to-UE CLI measurement within the active DL BWP, we propose not supporting Method#3</w:t>
      </w:r>
      <w:r>
        <w:rPr>
          <w:b/>
          <w:i/>
        </w:rPr>
        <w:t>.</w:t>
      </w:r>
    </w:p>
    <w:p w14:paraId="648246CD" w14:textId="77777777" w:rsidR="00FB294A" w:rsidRDefault="00FB294A" w:rsidP="00FB294A">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10</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 xml:space="preserve">t is necessary to investigate specification impacts </w:t>
      </w:r>
      <w:r>
        <w:rPr>
          <w:rFonts w:eastAsia="Microsoft YaHei"/>
          <w:b/>
          <w:i/>
          <w:lang w:eastAsia="ja-JP"/>
        </w:rPr>
        <w:t>for t</w:t>
      </w:r>
      <w:r w:rsidRPr="00D80346">
        <w:rPr>
          <w:rFonts w:eastAsia="Microsoft YaHei"/>
          <w:b/>
          <w:i/>
          <w:lang w:eastAsia="ja-JP"/>
        </w:rPr>
        <w:t>iming alignment</w:t>
      </w:r>
      <w:r>
        <w:rPr>
          <w:rFonts w:eastAsia="Microsoft YaHei"/>
          <w:b/>
          <w:i/>
          <w:lang w:eastAsia="ja-JP"/>
        </w:rPr>
        <w:t xml:space="preserve"> issues</w:t>
      </w:r>
      <w:r w:rsidRPr="00D80346">
        <w:rPr>
          <w:rFonts w:eastAsia="Microsoft YaHei"/>
          <w:b/>
          <w:i/>
          <w:lang w:eastAsia="ja-JP"/>
        </w:rPr>
        <w:t xml:space="preserve"> for UE-to-UE CLI measurement and reporting</w:t>
      </w:r>
      <w:r>
        <w:rPr>
          <w:rFonts w:eastAsia="Microsoft YaHei"/>
          <w:b/>
          <w:i/>
          <w:lang w:eastAsia="ja-JP"/>
        </w:rPr>
        <w:t xml:space="preserve"> </w:t>
      </w:r>
      <w:r w:rsidRPr="00230298">
        <w:rPr>
          <w:rFonts w:eastAsia="Microsoft YaHei"/>
          <w:b/>
          <w:i/>
          <w:lang w:eastAsia="ja-JP"/>
        </w:rPr>
        <w:t>(e.g., timing synchronization between victim UE and aggressor UE</w:t>
      </w:r>
      <w:r>
        <w:rPr>
          <w:rFonts w:eastAsia="Microsoft YaHei"/>
          <w:b/>
          <w:i/>
          <w:lang w:eastAsia="ja-JP"/>
        </w:rPr>
        <w:t xml:space="preserve"> for CLI-RSRP measurement, victim UE’s two different reception timings for CLI-RS and DL</w:t>
      </w:r>
      <w:r w:rsidRPr="00230298">
        <w:rPr>
          <w:rFonts w:eastAsia="Microsoft YaHei"/>
          <w:b/>
          <w:i/>
          <w:lang w:eastAsia="ja-JP"/>
        </w:rPr>
        <w:t>)</w:t>
      </w:r>
      <w:r>
        <w:rPr>
          <w:rFonts w:eastAsia="Microsoft YaHei"/>
          <w:b/>
          <w:i/>
          <w:lang w:eastAsia="ja-JP"/>
        </w:rPr>
        <w:t>.</w:t>
      </w:r>
    </w:p>
    <w:p w14:paraId="160DA83D" w14:textId="77777777" w:rsidR="00031953" w:rsidRPr="00323C00" w:rsidRDefault="00031953" w:rsidP="00AF02A6">
      <w:pPr>
        <w:widowControl w:val="0"/>
        <w:autoSpaceDE w:val="0"/>
        <w:autoSpaceDN w:val="0"/>
        <w:spacing w:line="276" w:lineRule="auto"/>
        <w:rPr>
          <w:lang w:eastAsia="ko-KR"/>
        </w:rPr>
      </w:pPr>
      <w:bookmarkStart w:id="9" w:name="_GoBack"/>
      <w:bookmarkEnd w:id="9"/>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9B48B1" w14:textId="2AED84D9" w:rsidR="00A63F64" w:rsidRDefault="00022343" w:rsidP="007048E9">
      <w:pPr>
        <w:pStyle w:val="afb"/>
        <w:numPr>
          <w:ilvl w:val="0"/>
          <w:numId w:val="6"/>
        </w:numPr>
        <w:ind w:leftChars="0"/>
        <w:rPr>
          <w:lang w:eastAsia="zh-CN"/>
        </w:rPr>
      </w:pPr>
      <w:bookmarkStart w:id="10" w:name="_Ref131721193"/>
      <w:r w:rsidRPr="00022343">
        <w:rPr>
          <w:lang w:eastAsia="zh-CN"/>
        </w:rPr>
        <w:t>RP-</w:t>
      </w:r>
      <w:r w:rsidR="00F2297A" w:rsidRPr="00F2297A">
        <w:rPr>
          <w:lang w:eastAsia="zh-CN"/>
        </w:rPr>
        <w:t>241614</w:t>
      </w:r>
      <w:r w:rsidR="00AB73D2" w:rsidRPr="00E5126E">
        <w:rPr>
          <w:lang w:eastAsia="zh-CN"/>
        </w:rPr>
        <w:t>,</w:t>
      </w:r>
      <w:r w:rsidR="00F2297A">
        <w:rPr>
          <w:lang w:eastAsia="zh-CN"/>
        </w:rPr>
        <w:t xml:space="preserve"> </w:t>
      </w:r>
      <w:r w:rsidR="00176B4A">
        <w:rPr>
          <w:lang w:eastAsia="zh-CN"/>
        </w:rPr>
        <w:t>“</w:t>
      </w:r>
      <w:r w:rsidR="00F2297A" w:rsidRPr="00F2297A">
        <w:rPr>
          <w:lang w:eastAsia="zh-CN"/>
        </w:rPr>
        <w:t>New WID: Evolution of NR duplex operation: Sub-band full duplex (SBFD)</w:t>
      </w:r>
      <w:r w:rsidR="00176B4A">
        <w:rPr>
          <w:lang w:eastAsia="zh-CN"/>
        </w:rPr>
        <w:t>”</w:t>
      </w:r>
      <w:r w:rsidR="00AB73D2" w:rsidRPr="00E5126E">
        <w:rPr>
          <w:lang w:eastAsia="zh-CN"/>
        </w:rPr>
        <w:t>.</w:t>
      </w:r>
      <w:bookmarkEnd w:id="10"/>
    </w:p>
    <w:p w14:paraId="166EA786" w14:textId="6245F4D4" w:rsidR="00176B4A" w:rsidRDefault="00176B4A" w:rsidP="007048E9">
      <w:pPr>
        <w:pStyle w:val="afb"/>
        <w:numPr>
          <w:ilvl w:val="0"/>
          <w:numId w:val="6"/>
        </w:numPr>
        <w:ind w:leftChars="0"/>
        <w:rPr>
          <w:lang w:eastAsia="zh-CN"/>
        </w:rPr>
      </w:pPr>
      <w:bookmarkStart w:id="11" w:name="_Ref178936471"/>
      <w:r w:rsidRPr="00176B4A">
        <w:rPr>
          <w:lang w:eastAsia="zh-CN"/>
        </w:rPr>
        <w:t>R1-2407355</w:t>
      </w:r>
      <w:r>
        <w:rPr>
          <w:lang w:eastAsia="zh-CN"/>
        </w:rPr>
        <w:t>, “</w:t>
      </w:r>
      <w:r w:rsidRPr="00176B4A">
        <w:rPr>
          <w:lang w:eastAsia="zh-CN"/>
        </w:rPr>
        <w:t>Summary #3 of CLI handling</w:t>
      </w:r>
      <w:r>
        <w:rPr>
          <w:lang w:eastAsia="zh-CN"/>
        </w:rPr>
        <w:t>”.</w:t>
      </w:r>
      <w:bookmarkEnd w:id="11"/>
    </w:p>
    <w:p w14:paraId="792BC093" w14:textId="19DAF0F6" w:rsidR="0015318F" w:rsidRDefault="0015318F" w:rsidP="0015318F">
      <w:pPr>
        <w:pStyle w:val="afb"/>
        <w:numPr>
          <w:ilvl w:val="0"/>
          <w:numId w:val="6"/>
        </w:numPr>
        <w:ind w:leftChars="0"/>
        <w:rPr>
          <w:lang w:eastAsia="zh-CN"/>
        </w:rPr>
      </w:pPr>
      <w:bookmarkStart w:id="12" w:name="_Ref166265506"/>
      <w:r w:rsidRPr="008D1814">
        <w:rPr>
          <w:lang w:eastAsia="zh-CN"/>
        </w:rPr>
        <w:t>Draft Report of 3GPP TSG RAN WG1 #118 v0.3.0 (Maastricht, NL, August 19</w:t>
      </w:r>
      <w:r w:rsidRPr="008D1814">
        <w:rPr>
          <w:vertAlign w:val="superscript"/>
          <w:lang w:eastAsia="zh-CN"/>
        </w:rPr>
        <w:t>th</w:t>
      </w:r>
      <w:r w:rsidRPr="008D1814">
        <w:rPr>
          <w:lang w:eastAsia="zh-CN"/>
        </w:rPr>
        <w:t xml:space="preserve"> – 23</w:t>
      </w:r>
      <w:r w:rsidRPr="008D1814">
        <w:rPr>
          <w:vertAlign w:val="superscript"/>
          <w:lang w:eastAsia="zh-CN"/>
        </w:rPr>
        <w:t>rd</w:t>
      </w:r>
      <w:r w:rsidRPr="008D1814">
        <w:rPr>
          <w:lang w:eastAsia="zh-CN"/>
        </w:rPr>
        <w:t>, 2024).</w:t>
      </w:r>
      <w:bookmarkEnd w:id="12"/>
    </w:p>
    <w:p w14:paraId="7F5AC1AA" w14:textId="060683A5" w:rsidR="000B1148" w:rsidRPr="008D1814" w:rsidRDefault="004708C6" w:rsidP="0015318F">
      <w:pPr>
        <w:pStyle w:val="afb"/>
        <w:numPr>
          <w:ilvl w:val="0"/>
          <w:numId w:val="6"/>
        </w:numPr>
        <w:ind w:leftChars="0"/>
        <w:rPr>
          <w:lang w:eastAsia="zh-CN"/>
        </w:rPr>
      </w:pPr>
      <w:bookmarkStart w:id="13" w:name="_Ref181966050"/>
      <w:r w:rsidRPr="004708C6">
        <w:rPr>
          <w:lang w:eastAsia="zh-CN"/>
        </w:rPr>
        <w:t>R1- 2408595</w:t>
      </w:r>
      <w:r>
        <w:rPr>
          <w:lang w:eastAsia="zh-CN"/>
        </w:rPr>
        <w:t xml:space="preserve">, </w:t>
      </w:r>
      <w:proofErr w:type="gramStart"/>
      <w:r>
        <w:rPr>
          <w:lang w:eastAsia="zh-CN"/>
        </w:rPr>
        <w:t>“</w:t>
      </w:r>
      <w:r w:rsidR="000B1148" w:rsidRPr="000B1148">
        <w:rPr>
          <w:lang w:eastAsia="zh-CN"/>
        </w:rPr>
        <w:t xml:space="preserve"> Cross</w:t>
      </w:r>
      <w:proofErr w:type="gramEnd"/>
      <w:r w:rsidR="000B1148" w:rsidRPr="000B1148">
        <w:rPr>
          <w:lang w:eastAsia="zh-CN"/>
        </w:rPr>
        <w:t>-link interference handling for duplex evolution</w:t>
      </w:r>
      <w:r>
        <w:rPr>
          <w:lang w:eastAsia="zh-CN"/>
        </w:rPr>
        <w:t>”</w:t>
      </w:r>
      <w:r w:rsidR="000B1148">
        <w:rPr>
          <w:lang w:eastAsia="zh-CN"/>
        </w:rPr>
        <w:t>.</w:t>
      </w:r>
      <w:bookmarkEnd w:id="13"/>
    </w:p>
    <w:p w14:paraId="42D2266D" w14:textId="47AF33E2" w:rsidR="00F00263" w:rsidRDefault="00F00263" w:rsidP="00F00263">
      <w:pPr>
        <w:pStyle w:val="afb"/>
        <w:numPr>
          <w:ilvl w:val="0"/>
          <w:numId w:val="6"/>
        </w:numPr>
        <w:ind w:leftChars="0"/>
        <w:rPr>
          <w:lang w:eastAsia="zh-CN"/>
        </w:rPr>
      </w:pPr>
      <w:bookmarkStart w:id="14" w:name="_Ref174130336"/>
      <w:r w:rsidRPr="00F00263">
        <w:rPr>
          <w:lang w:eastAsia="zh-CN"/>
        </w:rPr>
        <w:t>3GPP TS 38.215, “NR; physical layer measurements,” V16.2.0 (Rel-16), Jul. 2020.</w:t>
      </w:r>
      <w:bookmarkEnd w:id="14"/>
    </w:p>
    <w:p w14:paraId="27664C34" w14:textId="08047245" w:rsidR="00930695" w:rsidRDefault="00930695" w:rsidP="00930695">
      <w:pPr>
        <w:pStyle w:val="afb"/>
        <w:numPr>
          <w:ilvl w:val="0"/>
          <w:numId w:val="6"/>
        </w:numPr>
        <w:ind w:leftChars="0"/>
        <w:rPr>
          <w:lang w:eastAsia="zh-CN"/>
        </w:rPr>
      </w:pPr>
      <w:bookmarkStart w:id="15" w:name="_Ref174130436"/>
      <w:r w:rsidRPr="00930695">
        <w:rPr>
          <w:lang w:eastAsia="zh-CN"/>
        </w:rPr>
        <w:t>TR 38.858, “Study on Evolution of NR Duplex Operation”, V18.0.0.</w:t>
      </w:r>
      <w:bookmarkEnd w:id="15"/>
    </w:p>
    <w:sectPr w:rsidR="00930695"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1B078" w14:textId="77777777" w:rsidR="00FC649A" w:rsidRDefault="00FC649A">
      <w:r>
        <w:separator/>
      </w:r>
    </w:p>
  </w:endnote>
  <w:endnote w:type="continuationSeparator" w:id="0">
    <w:p w14:paraId="39D8DCDA" w14:textId="77777777" w:rsidR="00FC649A" w:rsidRDefault="00FC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6DDB0" w14:textId="77777777" w:rsidR="00FC649A" w:rsidRDefault="00FC649A">
      <w:r>
        <w:separator/>
      </w:r>
    </w:p>
  </w:footnote>
  <w:footnote w:type="continuationSeparator" w:id="0">
    <w:p w14:paraId="439E7E9D" w14:textId="77777777" w:rsidR="00FC649A" w:rsidRDefault="00FC6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0C0B9B"/>
    <w:multiLevelType w:val="hybridMultilevel"/>
    <w:tmpl w:val="BBC4C982"/>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73031D16"/>
    <w:multiLevelType w:val="hybridMultilevel"/>
    <w:tmpl w:val="E5962C50"/>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3097710"/>
    <w:multiLevelType w:val="hybridMultilevel"/>
    <w:tmpl w:val="5F06C742"/>
    <w:lvl w:ilvl="0" w:tplc="66041F5A">
      <w:numFmt w:val="bullet"/>
      <w:lvlText w:val="-"/>
      <w:lvlJc w:val="left"/>
      <w:pPr>
        <w:ind w:left="1120" w:hanging="720"/>
      </w:pPr>
      <w:rPr>
        <w:rFonts w:ascii="Times New Roman" w:eastAsiaTheme="minorEastAsia" w:hAnsi="Times New Roman" w:cs="Times New Roman" w:hint="default"/>
      </w:rPr>
    </w:lvl>
    <w:lvl w:ilvl="1" w:tplc="08090003">
      <w:start w:val="1"/>
      <w:numFmt w:val="bullet"/>
      <w:lvlText w:val="o"/>
      <w:lvlJc w:val="left"/>
      <w:pPr>
        <w:ind w:left="1520" w:hanging="72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1"/>
  </w:num>
  <w:num w:numId="4">
    <w:abstractNumId w:val="24"/>
  </w:num>
  <w:num w:numId="5">
    <w:abstractNumId w:val="2"/>
  </w:num>
  <w:num w:numId="6">
    <w:abstractNumId w:val="18"/>
  </w:num>
  <w:num w:numId="7">
    <w:abstractNumId w:val="6"/>
  </w:num>
  <w:num w:numId="8">
    <w:abstractNumId w:val="5"/>
  </w:num>
  <w:num w:numId="9">
    <w:abstractNumId w:val="20"/>
  </w:num>
  <w:num w:numId="10">
    <w:abstractNumId w:val="3"/>
  </w:num>
  <w:num w:numId="11">
    <w:abstractNumId w:val="1"/>
  </w:num>
  <w:num w:numId="12">
    <w:abstractNumId w:val="10"/>
  </w:num>
  <w:num w:numId="13">
    <w:abstractNumId w:val="16"/>
  </w:num>
  <w:num w:numId="14">
    <w:abstractNumId w:val="2"/>
  </w:num>
  <w:num w:numId="15">
    <w:abstractNumId w:val="7"/>
  </w:num>
  <w:num w:numId="16">
    <w:abstractNumId w:val="2"/>
  </w:num>
  <w:num w:numId="17">
    <w:abstractNumId w:val="2"/>
  </w:num>
  <w:num w:numId="18">
    <w:abstractNumId w:val="14"/>
  </w:num>
  <w:num w:numId="19">
    <w:abstractNumId w:val="13"/>
  </w:num>
  <w:num w:numId="20">
    <w:abstractNumId w:val="21"/>
  </w:num>
  <w:num w:numId="21">
    <w:abstractNumId w:val="15"/>
  </w:num>
  <w:num w:numId="22">
    <w:abstractNumId w:val="17"/>
  </w:num>
  <w:num w:numId="23">
    <w:abstractNumId w:val="8"/>
  </w:num>
  <w:num w:numId="24">
    <w:abstractNumId w:val="9"/>
  </w:num>
  <w:num w:numId="25">
    <w:abstractNumId w:val="12"/>
  </w:num>
  <w:num w:numId="26">
    <w:abstractNumId w:val="22"/>
  </w:num>
  <w:num w:numId="27">
    <w:abstractNumId w:val="4"/>
  </w:num>
  <w:num w:numId="2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6sFAKAb5Is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1545"/>
    <w:rsid w:val="00021855"/>
    <w:rsid w:val="000219CD"/>
    <w:rsid w:val="00021FC1"/>
    <w:rsid w:val="00022208"/>
    <w:rsid w:val="00022232"/>
    <w:rsid w:val="0002224C"/>
    <w:rsid w:val="00022343"/>
    <w:rsid w:val="000223A2"/>
    <w:rsid w:val="00022E12"/>
    <w:rsid w:val="00022EE2"/>
    <w:rsid w:val="000233B7"/>
    <w:rsid w:val="000236DA"/>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53"/>
    <w:rsid w:val="000319C0"/>
    <w:rsid w:val="000319D2"/>
    <w:rsid w:val="00031B8A"/>
    <w:rsid w:val="000320B7"/>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3F68"/>
    <w:rsid w:val="000444BF"/>
    <w:rsid w:val="000445C0"/>
    <w:rsid w:val="0004467A"/>
    <w:rsid w:val="00044B96"/>
    <w:rsid w:val="00044F25"/>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0FF"/>
    <w:rsid w:val="000C012B"/>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DC"/>
    <w:rsid w:val="0013339E"/>
    <w:rsid w:val="00133B5B"/>
    <w:rsid w:val="00133B97"/>
    <w:rsid w:val="00133CF0"/>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6BE"/>
    <w:rsid w:val="0016194D"/>
    <w:rsid w:val="00161B93"/>
    <w:rsid w:val="001624BD"/>
    <w:rsid w:val="001630DA"/>
    <w:rsid w:val="00163495"/>
    <w:rsid w:val="0016362A"/>
    <w:rsid w:val="0016402D"/>
    <w:rsid w:val="00164234"/>
    <w:rsid w:val="00164266"/>
    <w:rsid w:val="00164694"/>
    <w:rsid w:val="00165742"/>
    <w:rsid w:val="0016592A"/>
    <w:rsid w:val="0016595B"/>
    <w:rsid w:val="00165C36"/>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4030"/>
    <w:rsid w:val="001E41B9"/>
    <w:rsid w:val="001E421A"/>
    <w:rsid w:val="001E4282"/>
    <w:rsid w:val="001E42AC"/>
    <w:rsid w:val="001E42D7"/>
    <w:rsid w:val="001E4340"/>
    <w:rsid w:val="001E4B78"/>
    <w:rsid w:val="001E4D1A"/>
    <w:rsid w:val="001E4F41"/>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2A4A"/>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886"/>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30A"/>
    <w:rsid w:val="00281669"/>
    <w:rsid w:val="00281946"/>
    <w:rsid w:val="00281B12"/>
    <w:rsid w:val="0028312F"/>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9CC"/>
    <w:rsid w:val="002A6A56"/>
    <w:rsid w:val="002A6F2C"/>
    <w:rsid w:val="002A7213"/>
    <w:rsid w:val="002A7B06"/>
    <w:rsid w:val="002A7E57"/>
    <w:rsid w:val="002A7FA3"/>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2F5"/>
    <w:rsid w:val="0037363D"/>
    <w:rsid w:val="003738E7"/>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CB"/>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59C"/>
    <w:rsid w:val="00452657"/>
    <w:rsid w:val="00452A88"/>
    <w:rsid w:val="00452A8A"/>
    <w:rsid w:val="00452C81"/>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AFC"/>
    <w:rsid w:val="004B4D37"/>
    <w:rsid w:val="004B4D4D"/>
    <w:rsid w:val="004B547F"/>
    <w:rsid w:val="004B5658"/>
    <w:rsid w:val="004B5715"/>
    <w:rsid w:val="004B579C"/>
    <w:rsid w:val="004B5C69"/>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0F64"/>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C1A"/>
    <w:rsid w:val="004F1DE8"/>
    <w:rsid w:val="004F1DF0"/>
    <w:rsid w:val="004F1EA5"/>
    <w:rsid w:val="004F1FA7"/>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D42"/>
    <w:rsid w:val="005D1EE0"/>
    <w:rsid w:val="005D25BE"/>
    <w:rsid w:val="005D271D"/>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8D0"/>
    <w:rsid w:val="005E09B0"/>
    <w:rsid w:val="005E0B50"/>
    <w:rsid w:val="005E0E6E"/>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5A9"/>
    <w:rsid w:val="005E6947"/>
    <w:rsid w:val="005E6A98"/>
    <w:rsid w:val="005E6B4F"/>
    <w:rsid w:val="005E6FB9"/>
    <w:rsid w:val="005E79FB"/>
    <w:rsid w:val="005E7B3A"/>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2C9"/>
    <w:rsid w:val="005F46D9"/>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033"/>
    <w:rsid w:val="00603634"/>
    <w:rsid w:val="0060440F"/>
    <w:rsid w:val="006047E5"/>
    <w:rsid w:val="00604FE3"/>
    <w:rsid w:val="006051E8"/>
    <w:rsid w:val="0060558F"/>
    <w:rsid w:val="006055C4"/>
    <w:rsid w:val="00605760"/>
    <w:rsid w:val="006059C9"/>
    <w:rsid w:val="006067F8"/>
    <w:rsid w:val="00606983"/>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1FD7"/>
    <w:rsid w:val="00612713"/>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A44"/>
    <w:rsid w:val="00663C0F"/>
    <w:rsid w:val="0066407E"/>
    <w:rsid w:val="0066441B"/>
    <w:rsid w:val="006644BF"/>
    <w:rsid w:val="0066495A"/>
    <w:rsid w:val="00664D15"/>
    <w:rsid w:val="00664F08"/>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946"/>
    <w:rsid w:val="00673B1F"/>
    <w:rsid w:val="00673CF5"/>
    <w:rsid w:val="00673E26"/>
    <w:rsid w:val="00673E6A"/>
    <w:rsid w:val="006740A5"/>
    <w:rsid w:val="00674955"/>
    <w:rsid w:val="00674A1B"/>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512D"/>
    <w:rsid w:val="006D529F"/>
    <w:rsid w:val="006D5809"/>
    <w:rsid w:val="006D5C42"/>
    <w:rsid w:val="006D5DDC"/>
    <w:rsid w:val="006D61C5"/>
    <w:rsid w:val="006D6212"/>
    <w:rsid w:val="006D6503"/>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B8"/>
    <w:rsid w:val="007127C5"/>
    <w:rsid w:val="007130E9"/>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78"/>
    <w:rsid w:val="007219DB"/>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10E"/>
    <w:rsid w:val="00731650"/>
    <w:rsid w:val="00731924"/>
    <w:rsid w:val="00731B34"/>
    <w:rsid w:val="00732193"/>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2CF"/>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318"/>
    <w:rsid w:val="00784671"/>
    <w:rsid w:val="007847D8"/>
    <w:rsid w:val="00784BEF"/>
    <w:rsid w:val="00784F8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77BF"/>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E7"/>
    <w:rsid w:val="007B311D"/>
    <w:rsid w:val="007B341E"/>
    <w:rsid w:val="007B3454"/>
    <w:rsid w:val="007B34B0"/>
    <w:rsid w:val="007B37C0"/>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9D5"/>
    <w:rsid w:val="00814A42"/>
    <w:rsid w:val="00814C70"/>
    <w:rsid w:val="00814F53"/>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00E2"/>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3F5"/>
    <w:rsid w:val="00954510"/>
    <w:rsid w:val="00954916"/>
    <w:rsid w:val="0095494C"/>
    <w:rsid w:val="00954B99"/>
    <w:rsid w:val="00954D66"/>
    <w:rsid w:val="0095598C"/>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F26"/>
    <w:rsid w:val="009D6084"/>
    <w:rsid w:val="009D643B"/>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8E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7B"/>
    <w:rsid w:val="00A26892"/>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D21"/>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21E"/>
    <w:rsid w:val="00AD0372"/>
    <w:rsid w:val="00AD03DD"/>
    <w:rsid w:val="00AD0554"/>
    <w:rsid w:val="00AD0C03"/>
    <w:rsid w:val="00AD0DDB"/>
    <w:rsid w:val="00AD107C"/>
    <w:rsid w:val="00AD111E"/>
    <w:rsid w:val="00AD1443"/>
    <w:rsid w:val="00AD1736"/>
    <w:rsid w:val="00AD174A"/>
    <w:rsid w:val="00AD2100"/>
    <w:rsid w:val="00AD210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1E4"/>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E0"/>
    <w:rsid w:val="00B43983"/>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E6"/>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167B"/>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FD0"/>
    <w:rsid w:val="00CF7319"/>
    <w:rsid w:val="00CF73E0"/>
    <w:rsid w:val="00CF7970"/>
    <w:rsid w:val="00CF79C9"/>
    <w:rsid w:val="00D007CE"/>
    <w:rsid w:val="00D00B9F"/>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6F13"/>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40F6"/>
    <w:rsid w:val="00D54953"/>
    <w:rsid w:val="00D54F57"/>
    <w:rsid w:val="00D550AA"/>
    <w:rsid w:val="00D55322"/>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8E7"/>
    <w:rsid w:val="00DB7D34"/>
    <w:rsid w:val="00DB7EE7"/>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B55"/>
    <w:rsid w:val="00DD2D98"/>
    <w:rsid w:val="00DD2F5D"/>
    <w:rsid w:val="00DD303E"/>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0BF"/>
    <w:rsid w:val="00EF23E9"/>
    <w:rsid w:val="00EF245B"/>
    <w:rsid w:val="00EF245D"/>
    <w:rsid w:val="00EF2614"/>
    <w:rsid w:val="00EF2ADF"/>
    <w:rsid w:val="00EF2BC3"/>
    <w:rsid w:val="00EF2D2A"/>
    <w:rsid w:val="00EF319B"/>
    <w:rsid w:val="00EF3776"/>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263"/>
    <w:rsid w:val="00F0098B"/>
    <w:rsid w:val="00F01350"/>
    <w:rsid w:val="00F018FD"/>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CD"/>
    <w:rsid w:val="00F066F8"/>
    <w:rsid w:val="00F06A63"/>
    <w:rsid w:val="00F06C68"/>
    <w:rsid w:val="00F06E3B"/>
    <w:rsid w:val="00F070B0"/>
    <w:rsid w:val="00F0751B"/>
    <w:rsid w:val="00F07A22"/>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014"/>
    <w:rsid w:val="00F212E2"/>
    <w:rsid w:val="00F213EE"/>
    <w:rsid w:val="00F21608"/>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7B"/>
    <w:rsid w:val="00F82FBC"/>
    <w:rsid w:val="00F83877"/>
    <w:rsid w:val="00F83E8C"/>
    <w:rsid w:val="00F84134"/>
    <w:rsid w:val="00F8418F"/>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206B"/>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37281-A133-431F-8E1A-236AD115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13000</TotalTime>
  <Pages>10</Pages>
  <Words>3372</Words>
  <Characters>19224</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22551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1433</cp:revision>
  <cp:lastPrinted>2023-09-26T04:45:00Z</cp:lastPrinted>
  <dcterms:created xsi:type="dcterms:W3CDTF">2021-09-29T13:39:00Z</dcterms:created>
  <dcterms:modified xsi:type="dcterms:W3CDTF">2024-11-08T05:20:00Z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